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7843F" w14:textId="77777777" w:rsidR="00CC4865" w:rsidRDefault="00CC4865" w:rsidP="00CC4865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  <w:r>
        <w:rPr>
          <w:rFonts w:cs="Tahoma"/>
          <w:b/>
          <w:color w:val="000000"/>
          <w:sz w:val="28"/>
          <w:szCs w:val="24"/>
          <w:lang w:val="fr-FR"/>
        </w:rPr>
        <w:t>Conseils pour remplir</w:t>
      </w:r>
      <w:r w:rsidRPr="00BA149F">
        <w:rPr>
          <w:rFonts w:cs="Tahoma"/>
          <w:b/>
          <w:color w:val="000000"/>
          <w:sz w:val="28"/>
          <w:szCs w:val="24"/>
          <w:lang w:val="fr-FR"/>
        </w:rPr>
        <w:t xml:space="preserve"> la Chaîne de Résultats (CR)</w:t>
      </w:r>
      <w:r w:rsidRPr="00CC4865">
        <w:rPr>
          <w:noProof/>
        </w:rPr>
        <w:t xml:space="preserve"> </w:t>
      </w:r>
    </w:p>
    <w:p w14:paraId="512EB1DB" w14:textId="1F3923D4" w:rsidR="007428DB" w:rsidRPr="00B10519" w:rsidRDefault="00CC4865" w:rsidP="00CC4865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  <w:sz w:val="21"/>
          <w:szCs w:val="21"/>
          <w:lang w:val="fr-FR"/>
        </w:rPr>
      </w:pPr>
      <w:r>
        <w:rPr>
          <w:noProof/>
        </w:rPr>
        <w:br/>
      </w:r>
      <w:r w:rsidR="00FA5DA0" w:rsidRPr="00B10519">
        <w:rPr>
          <w:rFonts w:cs="Tahoma"/>
          <w:b/>
          <w:color w:val="000000"/>
          <w:sz w:val="20"/>
          <w:szCs w:val="20"/>
          <w:lang w:val="fr-FR"/>
        </w:rPr>
        <w:t>I</w:t>
      </w:r>
      <w:r w:rsidR="00FA5DA0" w:rsidRPr="00B10519">
        <w:rPr>
          <w:rFonts w:cs="Tahoma"/>
          <w:b/>
          <w:color w:val="000000"/>
          <w:sz w:val="21"/>
          <w:szCs w:val="21"/>
          <w:lang w:val="fr-FR"/>
        </w:rPr>
        <w:t>ndications</w:t>
      </w:r>
      <w:r w:rsidR="009708AA" w:rsidRPr="00B10519">
        <w:rPr>
          <w:rFonts w:cs="Tahoma"/>
          <w:b/>
          <w:color w:val="000000"/>
          <w:sz w:val="21"/>
          <w:szCs w:val="21"/>
          <w:lang w:val="fr-FR"/>
        </w:rPr>
        <w:t xml:space="preserve"> générales</w:t>
      </w:r>
    </w:p>
    <w:p w14:paraId="0769F601" w14:textId="77A680D5" w:rsidR="007428DB" w:rsidRPr="00B10519" w:rsidRDefault="00240A2E" w:rsidP="001E61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1"/>
          <w:szCs w:val="21"/>
          <w:lang w:val="fr-FR"/>
        </w:rPr>
      </w:pPr>
      <w:r w:rsidRPr="00B10519">
        <w:rPr>
          <w:rFonts w:cs="Tahoma"/>
          <w:color w:val="000000"/>
          <w:sz w:val="21"/>
          <w:szCs w:val="21"/>
          <w:lang w:val="fr-FR"/>
        </w:rPr>
        <w:t>Écrivez toutes les information</w:t>
      </w:r>
      <w:r w:rsidR="00AC4118" w:rsidRPr="00B10519">
        <w:rPr>
          <w:rFonts w:cs="Tahoma"/>
          <w:color w:val="000000"/>
          <w:sz w:val="21"/>
          <w:szCs w:val="21"/>
          <w:lang w:val="fr-FR"/>
        </w:rPr>
        <w:t>s</w:t>
      </w:r>
      <w:r w:rsidRPr="00B10519">
        <w:rPr>
          <w:rFonts w:cs="Tahoma"/>
          <w:color w:val="000000"/>
          <w:sz w:val="21"/>
          <w:szCs w:val="21"/>
          <w:lang w:val="fr-FR"/>
        </w:rPr>
        <w:t xml:space="preserve"> sur les deux diapositives</w:t>
      </w:r>
      <w:r w:rsidR="00233A5E" w:rsidRPr="00B10519">
        <w:rPr>
          <w:rFonts w:cs="Tahoma"/>
          <w:color w:val="000000"/>
          <w:sz w:val="21"/>
          <w:szCs w:val="21"/>
          <w:lang w:val="fr-FR"/>
        </w:rPr>
        <w:t xml:space="preserve"> </w:t>
      </w:r>
      <w:r w:rsidR="00BE41AA" w:rsidRPr="00B10519">
        <w:rPr>
          <w:rFonts w:cs="Tahoma"/>
          <w:color w:val="000000"/>
          <w:sz w:val="21"/>
          <w:szCs w:val="21"/>
          <w:lang w:val="fr-FR"/>
        </w:rPr>
        <w:t>au présent et au</w:t>
      </w:r>
      <w:bookmarkStart w:id="0" w:name="_GoBack"/>
      <w:bookmarkEnd w:id="0"/>
      <w:r w:rsidR="00BE41AA" w:rsidRPr="00B10519">
        <w:rPr>
          <w:rFonts w:cs="Tahoma"/>
          <w:color w:val="000000"/>
          <w:sz w:val="21"/>
          <w:szCs w:val="21"/>
          <w:lang w:val="fr-FR"/>
        </w:rPr>
        <w:t xml:space="preserve">ssi </w:t>
      </w:r>
      <w:r w:rsidR="00D0781C" w:rsidRPr="00B10519">
        <w:rPr>
          <w:rFonts w:cs="Tahoma"/>
          <w:color w:val="000000"/>
          <w:sz w:val="21"/>
          <w:szCs w:val="21"/>
          <w:lang w:val="fr-FR"/>
        </w:rPr>
        <w:t>succinctement</w:t>
      </w:r>
      <w:r w:rsidR="00BE41AA" w:rsidRPr="00B10519">
        <w:rPr>
          <w:rFonts w:cs="Tahoma"/>
          <w:color w:val="000000"/>
          <w:sz w:val="21"/>
          <w:szCs w:val="21"/>
          <w:lang w:val="fr-FR"/>
        </w:rPr>
        <w:t xml:space="preserve"> que possible.</w:t>
      </w:r>
      <w:r w:rsidR="00233A5E" w:rsidRPr="00B10519">
        <w:rPr>
          <w:rFonts w:cs="Tahoma"/>
          <w:color w:val="000000"/>
          <w:sz w:val="21"/>
          <w:szCs w:val="21"/>
          <w:lang w:val="fr-FR"/>
        </w:rPr>
        <w:t xml:space="preserve"> </w:t>
      </w:r>
    </w:p>
    <w:p w14:paraId="070F36DE" w14:textId="17CACBDB" w:rsidR="007428DB" w:rsidRPr="00B10519" w:rsidRDefault="00AC4118" w:rsidP="001E61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1"/>
          <w:szCs w:val="21"/>
          <w:lang w:val="fr-FR"/>
        </w:rPr>
      </w:pPr>
      <w:r w:rsidRPr="00B10519">
        <w:rPr>
          <w:rFonts w:cs="Tahoma"/>
          <w:color w:val="000000"/>
          <w:sz w:val="21"/>
          <w:szCs w:val="21"/>
          <w:lang w:val="fr-FR"/>
        </w:rPr>
        <w:t xml:space="preserve">Écrivez tous les </w:t>
      </w:r>
      <w:r w:rsidR="0035031C" w:rsidRPr="00B10519">
        <w:rPr>
          <w:rFonts w:cs="Tahoma"/>
          <w:color w:val="000000"/>
          <w:sz w:val="21"/>
          <w:szCs w:val="21"/>
          <w:lang w:val="fr-FR"/>
        </w:rPr>
        <w:t>mots</w:t>
      </w:r>
      <w:r w:rsidRPr="00B10519">
        <w:rPr>
          <w:rFonts w:cs="Tahoma"/>
          <w:color w:val="000000"/>
          <w:sz w:val="21"/>
          <w:szCs w:val="21"/>
          <w:lang w:val="fr-FR"/>
        </w:rPr>
        <w:t xml:space="preserve"> des acronymes </w:t>
      </w:r>
      <w:r w:rsidR="0035031C" w:rsidRPr="00B10519">
        <w:rPr>
          <w:rFonts w:cs="Tahoma"/>
          <w:color w:val="000000"/>
          <w:sz w:val="21"/>
          <w:szCs w:val="21"/>
          <w:lang w:val="fr-FR"/>
        </w:rPr>
        <w:t>lorsque vous les employez pour la première fois</w:t>
      </w:r>
      <w:r w:rsidRPr="00B10519">
        <w:rPr>
          <w:rFonts w:cs="Tahoma"/>
          <w:color w:val="000000"/>
          <w:sz w:val="21"/>
          <w:szCs w:val="21"/>
          <w:lang w:val="fr-FR"/>
        </w:rPr>
        <w:t xml:space="preserve">, avec leur acronyme entre parenthèse. </w:t>
      </w:r>
      <w:r w:rsidR="005151DE" w:rsidRPr="00B10519">
        <w:rPr>
          <w:rFonts w:cs="Tahoma"/>
          <w:color w:val="000000"/>
          <w:sz w:val="21"/>
          <w:szCs w:val="21"/>
          <w:lang w:val="fr-FR"/>
        </w:rPr>
        <w:t xml:space="preserve">Par exemple, </w:t>
      </w:r>
      <w:r w:rsidR="0097737E" w:rsidRPr="00B10519">
        <w:rPr>
          <w:rFonts w:cs="Tahoma"/>
          <w:color w:val="000000"/>
          <w:sz w:val="21"/>
          <w:szCs w:val="21"/>
          <w:lang w:val="fr-FR"/>
        </w:rPr>
        <w:t xml:space="preserve">Johns Hopkins </w:t>
      </w:r>
      <w:proofErr w:type="spellStart"/>
      <w:r w:rsidR="0097737E" w:rsidRPr="00B10519">
        <w:rPr>
          <w:rFonts w:cs="Tahoma"/>
          <w:color w:val="000000"/>
          <w:sz w:val="21"/>
          <w:szCs w:val="21"/>
          <w:lang w:val="fr-FR"/>
        </w:rPr>
        <w:t>University</w:t>
      </w:r>
      <w:proofErr w:type="spellEnd"/>
      <w:r w:rsidR="0097737E" w:rsidRPr="00B10519">
        <w:rPr>
          <w:rFonts w:cs="Tahoma"/>
          <w:color w:val="000000"/>
          <w:sz w:val="21"/>
          <w:szCs w:val="21"/>
          <w:lang w:val="fr-FR"/>
        </w:rPr>
        <w:t xml:space="preserve"> (JHU).</w:t>
      </w:r>
      <w:r w:rsidR="00BC5632" w:rsidRPr="00B10519">
        <w:rPr>
          <w:rFonts w:cs="Tahoma"/>
          <w:color w:val="000000"/>
          <w:sz w:val="21"/>
          <w:szCs w:val="21"/>
          <w:lang w:val="fr-FR"/>
        </w:rPr>
        <w:t xml:space="preserve"> À partir du deuxième usage, vous pourrez utiliser l’acronyme</w:t>
      </w:r>
      <w:r w:rsidR="00A93331" w:rsidRPr="00B10519">
        <w:rPr>
          <w:rFonts w:cs="Tahoma"/>
          <w:color w:val="000000"/>
          <w:sz w:val="21"/>
          <w:szCs w:val="21"/>
          <w:lang w:val="fr-FR"/>
        </w:rPr>
        <w:t xml:space="preserve"> uniquement</w:t>
      </w:r>
      <w:r w:rsidR="00BC5632" w:rsidRPr="00B10519">
        <w:rPr>
          <w:rFonts w:cs="Tahoma"/>
          <w:color w:val="000000"/>
          <w:sz w:val="21"/>
          <w:szCs w:val="21"/>
          <w:lang w:val="fr-FR"/>
        </w:rPr>
        <w:t>.</w:t>
      </w:r>
    </w:p>
    <w:p w14:paraId="6DB8A675" w14:textId="1EB8A43A" w:rsidR="008D1F2A" w:rsidRPr="00B10519" w:rsidRDefault="00B22DC3" w:rsidP="001E61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1"/>
          <w:szCs w:val="21"/>
          <w:lang w:val="fr-FR"/>
        </w:rPr>
      </w:pPr>
      <w:r w:rsidRPr="00B10519">
        <w:rPr>
          <w:rFonts w:cs="Tahoma"/>
          <w:color w:val="000000"/>
          <w:sz w:val="21"/>
          <w:szCs w:val="21"/>
          <w:lang w:val="fr-FR"/>
        </w:rPr>
        <w:t xml:space="preserve">La CR présente </w:t>
      </w:r>
      <w:r w:rsidR="002C285D" w:rsidRPr="00B10519">
        <w:rPr>
          <w:rFonts w:cs="Tahoma"/>
          <w:color w:val="000000"/>
          <w:sz w:val="21"/>
          <w:szCs w:val="21"/>
          <w:lang w:val="fr-FR"/>
        </w:rPr>
        <w:t>une vision générale</w:t>
      </w:r>
      <w:r w:rsidRPr="00B10519">
        <w:rPr>
          <w:rFonts w:cs="Tahoma"/>
          <w:color w:val="000000"/>
          <w:sz w:val="21"/>
          <w:szCs w:val="21"/>
          <w:lang w:val="fr-FR"/>
        </w:rPr>
        <w:t xml:space="preserve">, à l’échelle macro, et ne donne que des détails importants. </w:t>
      </w:r>
      <w:r w:rsidR="00A073E1" w:rsidRPr="00B10519">
        <w:rPr>
          <w:rFonts w:cs="Tahoma"/>
          <w:color w:val="000000"/>
          <w:sz w:val="21"/>
          <w:szCs w:val="21"/>
          <w:lang w:val="fr-FR"/>
        </w:rPr>
        <w:t>La première diapositive inclut le titre/objectif de plaidoyer, les activités clés engagées</w:t>
      </w:r>
      <w:r w:rsidR="008D1F2A" w:rsidRPr="00B10519">
        <w:rPr>
          <w:rFonts w:cs="Tahoma"/>
          <w:color w:val="000000"/>
          <w:sz w:val="21"/>
          <w:szCs w:val="21"/>
          <w:lang w:val="fr-FR"/>
        </w:rPr>
        <w:t xml:space="preserve">, </w:t>
      </w:r>
      <w:r w:rsidR="00124708" w:rsidRPr="00B10519">
        <w:rPr>
          <w:rFonts w:cs="Tahoma"/>
          <w:color w:val="000000"/>
          <w:sz w:val="21"/>
          <w:szCs w:val="21"/>
          <w:lang w:val="fr-FR"/>
        </w:rPr>
        <w:t>les extrants de ces activité</w:t>
      </w:r>
      <w:r w:rsidR="00847599" w:rsidRPr="00B10519">
        <w:rPr>
          <w:rFonts w:cs="Tahoma"/>
          <w:color w:val="000000"/>
          <w:sz w:val="21"/>
          <w:szCs w:val="21"/>
          <w:lang w:val="fr-FR"/>
        </w:rPr>
        <w:t>s</w:t>
      </w:r>
      <w:r w:rsidR="00124708" w:rsidRPr="00B10519">
        <w:rPr>
          <w:rFonts w:cs="Tahoma"/>
          <w:color w:val="000000"/>
          <w:sz w:val="21"/>
          <w:szCs w:val="21"/>
          <w:lang w:val="fr-FR"/>
        </w:rPr>
        <w:t xml:space="preserve"> et le gain rapide.</w:t>
      </w:r>
      <w:r w:rsidR="0056674A" w:rsidRPr="00B10519">
        <w:rPr>
          <w:rFonts w:cs="Tahoma"/>
          <w:color w:val="000000"/>
          <w:sz w:val="21"/>
          <w:szCs w:val="21"/>
          <w:lang w:val="fr-FR"/>
        </w:rPr>
        <w:t xml:space="preserve"> </w:t>
      </w:r>
      <w:r w:rsidR="00847599" w:rsidRPr="00B10519">
        <w:rPr>
          <w:rFonts w:cs="Tahoma"/>
          <w:color w:val="000000"/>
          <w:sz w:val="21"/>
          <w:szCs w:val="21"/>
          <w:lang w:val="fr-FR"/>
        </w:rPr>
        <w:t>La deuxième diapositive répète le gain rapi</w:t>
      </w:r>
      <w:r w:rsidR="002C285D" w:rsidRPr="00B10519">
        <w:rPr>
          <w:rFonts w:cs="Tahoma"/>
          <w:color w:val="000000"/>
          <w:sz w:val="21"/>
          <w:szCs w:val="21"/>
          <w:lang w:val="fr-FR"/>
        </w:rPr>
        <w:t>de, suivi du résultat principal</w:t>
      </w:r>
      <w:r w:rsidR="00847599" w:rsidRPr="00B10519">
        <w:rPr>
          <w:rFonts w:cs="Tahoma"/>
          <w:color w:val="000000"/>
          <w:sz w:val="21"/>
          <w:szCs w:val="21"/>
          <w:lang w:val="fr-FR"/>
        </w:rPr>
        <w:t xml:space="preserve"> et de l’impact recherché. La deuxième diapositive </w:t>
      </w:r>
      <w:r w:rsidR="00F9786A" w:rsidRPr="00B10519">
        <w:rPr>
          <w:rFonts w:cs="Tahoma"/>
          <w:color w:val="000000"/>
          <w:sz w:val="21"/>
          <w:szCs w:val="21"/>
          <w:lang w:val="fr-FR"/>
        </w:rPr>
        <w:t xml:space="preserve">décrit </w:t>
      </w:r>
      <w:r w:rsidR="007D5591" w:rsidRPr="00B10519">
        <w:rPr>
          <w:rFonts w:cs="Tahoma"/>
          <w:color w:val="000000"/>
          <w:sz w:val="21"/>
          <w:szCs w:val="21"/>
          <w:lang w:val="fr-FR"/>
        </w:rPr>
        <w:t>de</w:t>
      </w:r>
      <w:r w:rsidR="00F9786A" w:rsidRPr="00B10519">
        <w:rPr>
          <w:rFonts w:cs="Tahoma"/>
          <w:color w:val="000000"/>
          <w:sz w:val="21"/>
          <w:szCs w:val="21"/>
          <w:lang w:val="fr-FR"/>
        </w:rPr>
        <w:t xml:space="preserve"> la meilleure façon possible</w:t>
      </w:r>
      <w:r w:rsidR="007D5591" w:rsidRPr="00B10519">
        <w:rPr>
          <w:rFonts w:cs="Tahoma"/>
          <w:color w:val="000000"/>
          <w:sz w:val="21"/>
          <w:szCs w:val="21"/>
          <w:lang w:val="fr-FR"/>
        </w:rPr>
        <w:t xml:space="preserve"> ce </w:t>
      </w:r>
      <w:r w:rsidR="002C285D" w:rsidRPr="00B10519">
        <w:rPr>
          <w:rFonts w:cs="Tahoma"/>
          <w:color w:val="000000"/>
          <w:sz w:val="21"/>
          <w:szCs w:val="21"/>
          <w:lang w:val="fr-FR"/>
        </w:rPr>
        <w:t xml:space="preserve">qui </w:t>
      </w:r>
      <w:proofErr w:type="gramStart"/>
      <w:r w:rsidR="002C285D" w:rsidRPr="00B10519">
        <w:rPr>
          <w:rFonts w:cs="Tahoma"/>
          <w:color w:val="000000"/>
          <w:sz w:val="21"/>
          <w:szCs w:val="21"/>
          <w:lang w:val="fr-FR"/>
        </w:rPr>
        <w:t>es</w:t>
      </w:r>
      <w:proofErr w:type="gramEnd"/>
      <w:r w:rsidR="002C285D" w:rsidRPr="00B10519">
        <w:rPr>
          <w:rFonts w:cs="Tahoma"/>
          <w:color w:val="000000"/>
          <w:sz w:val="21"/>
          <w:szCs w:val="21"/>
          <w:lang w:val="fr-FR"/>
        </w:rPr>
        <w:t xml:space="preserve"> nécessaire</w:t>
      </w:r>
      <w:r w:rsidR="00F9786A" w:rsidRPr="00B10519">
        <w:rPr>
          <w:rFonts w:cs="Tahoma"/>
          <w:color w:val="000000"/>
          <w:sz w:val="21"/>
          <w:szCs w:val="21"/>
          <w:lang w:val="fr-FR"/>
        </w:rPr>
        <w:t xml:space="preserve"> </w:t>
      </w:r>
      <w:r w:rsidR="007D5591" w:rsidRPr="00B10519">
        <w:rPr>
          <w:rFonts w:cs="Tahoma"/>
          <w:color w:val="000000"/>
          <w:sz w:val="21"/>
          <w:szCs w:val="21"/>
          <w:lang w:val="fr-FR"/>
        </w:rPr>
        <w:t xml:space="preserve">pour donner suite au </w:t>
      </w:r>
      <w:r w:rsidR="00F9786A" w:rsidRPr="00B10519">
        <w:rPr>
          <w:rFonts w:cs="Tahoma"/>
          <w:color w:val="000000"/>
          <w:sz w:val="21"/>
          <w:szCs w:val="21"/>
          <w:lang w:val="fr-FR"/>
        </w:rPr>
        <w:t xml:space="preserve">gain rapide et atteindre l’impact recherché. </w:t>
      </w:r>
      <w:r w:rsidR="002C285D" w:rsidRPr="00B10519">
        <w:rPr>
          <w:rFonts w:cs="Tahoma"/>
          <w:color w:val="000000"/>
          <w:sz w:val="21"/>
          <w:szCs w:val="21"/>
          <w:lang w:val="fr-FR"/>
        </w:rPr>
        <w:t>L</w:t>
      </w:r>
      <w:r w:rsidR="0008172B" w:rsidRPr="00B10519">
        <w:rPr>
          <w:rFonts w:cs="Tahoma"/>
          <w:color w:val="000000"/>
          <w:sz w:val="21"/>
          <w:szCs w:val="21"/>
          <w:lang w:val="fr-FR"/>
        </w:rPr>
        <w:t xml:space="preserve">es résultats qui en découlent pourront </w:t>
      </w:r>
      <w:r w:rsidR="002C285D" w:rsidRPr="00B10519">
        <w:rPr>
          <w:rFonts w:cs="Tahoma"/>
          <w:color w:val="000000"/>
          <w:sz w:val="21"/>
          <w:szCs w:val="21"/>
          <w:lang w:val="fr-FR"/>
        </w:rPr>
        <w:t xml:space="preserve">éventuellement </w:t>
      </w:r>
      <w:r w:rsidR="0008172B" w:rsidRPr="00B10519">
        <w:rPr>
          <w:rFonts w:cs="Tahoma"/>
          <w:color w:val="000000"/>
          <w:sz w:val="21"/>
          <w:szCs w:val="21"/>
          <w:lang w:val="fr-FR"/>
        </w:rPr>
        <w:t xml:space="preserve">requérir </w:t>
      </w:r>
      <w:r w:rsidR="005F5780" w:rsidRPr="00B10519">
        <w:rPr>
          <w:rFonts w:cs="Tahoma"/>
          <w:color w:val="000000"/>
          <w:sz w:val="21"/>
          <w:szCs w:val="21"/>
          <w:lang w:val="fr-FR"/>
        </w:rPr>
        <w:t>d’</w:t>
      </w:r>
      <w:r w:rsidR="0008172B" w:rsidRPr="00B10519">
        <w:rPr>
          <w:rFonts w:cs="Tahoma"/>
          <w:color w:val="000000"/>
          <w:sz w:val="21"/>
          <w:szCs w:val="21"/>
          <w:lang w:val="fr-FR"/>
        </w:rPr>
        <w:t xml:space="preserve">une nouvelle stratégie de plaidoyer qui dépasse votre </w:t>
      </w:r>
      <w:r w:rsidR="00472E66" w:rsidRPr="00B10519">
        <w:rPr>
          <w:rFonts w:cs="Tahoma"/>
          <w:color w:val="000000"/>
          <w:sz w:val="21"/>
          <w:szCs w:val="21"/>
          <w:lang w:val="fr-FR"/>
        </w:rPr>
        <w:t>contrôle</w:t>
      </w:r>
      <w:r w:rsidR="0008172B" w:rsidRPr="00B10519">
        <w:rPr>
          <w:rFonts w:cs="Tahoma"/>
          <w:color w:val="000000"/>
          <w:sz w:val="21"/>
          <w:szCs w:val="21"/>
          <w:lang w:val="fr-FR"/>
        </w:rPr>
        <w:t>.</w:t>
      </w:r>
      <w:r w:rsidR="00126103" w:rsidRPr="00B10519">
        <w:rPr>
          <w:rFonts w:cs="Tahoma"/>
          <w:color w:val="000000"/>
          <w:sz w:val="21"/>
          <w:szCs w:val="21"/>
          <w:lang w:val="fr-FR"/>
        </w:rPr>
        <w:t xml:space="preserve"> </w:t>
      </w:r>
    </w:p>
    <w:p w14:paraId="5FD6BF1A" w14:textId="6E9A4501" w:rsidR="007428DB" w:rsidRPr="00B10519" w:rsidRDefault="00EF4FF6" w:rsidP="001E61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1"/>
          <w:szCs w:val="21"/>
          <w:lang w:val="fr-FR"/>
        </w:rPr>
      </w:pPr>
      <w:r w:rsidRPr="00B10519">
        <w:rPr>
          <w:rFonts w:cs="Tahoma"/>
          <w:color w:val="000000"/>
          <w:sz w:val="21"/>
          <w:szCs w:val="21"/>
          <w:lang w:val="fr-FR"/>
        </w:rPr>
        <w:t xml:space="preserve">Les personnes menant les efforts de plaidoyer devront remplir la première version de la CR, </w:t>
      </w:r>
      <w:r w:rsidR="005F5780" w:rsidRPr="00B10519">
        <w:rPr>
          <w:rFonts w:cs="Tahoma"/>
          <w:color w:val="000000"/>
          <w:sz w:val="21"/>
          <w:szCs w:val="21"/>
          <w:lang w:val="fr-FR"/>
        </w:rPr>
        <w:t xml:space="preserve">qui sera révisée par l’équipe d’AFP à Baltimore (l’équipe directive et de communication) </w:t>
      </w:r>
      <w:r w:rsidR="008B5981" w:rsidRPr="00B10519">
        <w:rPr>
          <w:rFonts w:cs="Tahoma"/>
          <w:color w:val="000000"/>
          <w:sz w:val="21"/>
          <w:szCs w:val="21"/>
          <w:lang w:val="fr-FR"/>
        </w:rPr>
        <w:t>pour vérifier l’exactitude</w:t>
      </w:r>
      <w:r w:rsidR="00D22F5E" w:rsidRPr="00B10519">
        <w:rPr>
          <w:rFonts w:cs="Tahoma"/>
          <w:color w:val="000000"/>
          <w:sz w:val="21"/>
          <w:szCs w:val="21"/>
          <w:lang w:val="fr-FR"/>
        </w:rPr>
        <w:t xml:space="preserve"> des informations</w:t>
      </w:r>
      <w:r w:rsidR="008B5981" w:rsidRPr="00B10519">
        <w:rPr>
          <w:rFonts w:cs="Tahoma"/>
          <w:color w:val="000000"/>
          <w:sz w:val="21"/>
          <w:szCs w:val="21"/>
          <w:lang w:val="fr-FR"/>
        </w:rPr>
        <w:t xml:space="preserve"> et aider à l’édition et au formatage. </w:t>
      </w:r>
    </w:p>
    <w:p w14:paraId="4C6E382A" w14:textId="50585782" w:rsidR="000D7F26" w:rsidRPr="00B10519" w:rsidRDefault="007B5139" w:rsidP="001E61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  <w:sz w:val="21"/>
          <w:szCs w:val="21"/>
          <w:lang w:val="fr-FR"/>
        </w:rPr>
      </w:pPr>
      <w:r w:rsidRPr="00B10519">
        <w:rPr>
          <w:rFonts w:cs="Tahoma"/>
          <w:color w:val="000000"/>
          <w:sz w:val="21"/>
          <w:szCs w:val="21"/>
          <w:lang w:val="fr-FR"/>
        </w:rPr>
        <w:t>Ajoutez le nom du pays</w:t>
      </w:r>
      <w:r w:rsidR="00666808" w:rsidRPr="00B10519">
        <w:rPr>
          <w:rFonts w:cs="Tahoma"/>
          <w:color w:val="000000"/>
          <w:sz w:val="21"/>
          <w:szCs w:val="21"/>
          <w:lang w:val="fr-FR"/>
        </w:rPr>
        <w:t xml:space="preserve"> ou du niveau de plaidoyer </w:t>
      </w:r>
      <w:r w:rsidRPr="00B10519">
        <w:rPr>
          <w:rFonts w:cs="Tahoma"/>
          <w:color w:val="000000"/>
          <w:sz w:val="21"/>
          <w:szCs w:val="21"/>
          <w:lang w:val="fr-FR"/>
        </w:rPr>
        <w:t xml:space="preserve">qui convient </w:t>
      </w:r>
      <w:r w:rsidR="00666808" w:rsidRPr="00B10519">
        <w:rPr>
          <w:rFonts w:cs="Tahoma"/>
          <w:color w:val="000000"/>
          <w:sz w:val="21"/>
          <w:szCs w:val="21"/>
          <w:lang w:val="fr-FR"/>
        </w:rPr>
        <w:t>dans la barre bleue à gauche.</w:t>
      </w:r>
      <w:r w:rsidR="00050D15" w:rsidRPr="00B10519">
        <w:rPr>
          <w:rFonts w:cs="Tahoma"/>
          <w:color w:val="000000"/>
          <w:sz w:val="21"/>
          <w:szCs w:val="21"/>
          <w:lang w:val="fr-FR"/>
        </w:rPr>
        <w:t xml:space="preserve"> </w:t>
      </w:r>
    </w:p>
    <w:p w14:paraId="3B6D766E" w14:textId="67A7CA1A" w:rsidR="001E617D" w:rsidRPr="00B10519" w:rsidRDefault="00642EB0" w:rsidP="001E61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  <w:sz w:val="21"/>
          <w:szCs w:val="21"/>
          <w:lang w:val="fr-FR"/>
        </w:rPr>
      </w:pPr>
      <w:r w:rsidRPr="00B10519">
        <w:rPr>
          <w:rFonts w:cs="Tahoma"/>
          <w:color w:val="000000"/>
          <w:sz w:val="21"/>
          <w:szCs w:val="21"/>
          <w:lang w:val="fr-FR"/>
        </w:rPr>
        <w:t>Utilis</w:t>
      </w:r>
      <w:r w:rsidR="00FA5DA0" w:rsidRPr="00B10519">
        <w:rPr>
          <w:rFonts w:cs="Tahoma"/>
          <w:color w:val="000000"/>
          <w:sz w:val="21"/>
          <w:szCs w:val="21"/>
          <w:lang w:val="fr-FR"/>
        </w:rPr>
        <w:t>ez</w:t>
      </w:r>
      <w:r w:rsidRPr="00B10519">
        <w:rPr>
          <w:rFonts w:cs="Tahoma"/>
          <w:color w:val="000000"/>
          <w:sz w:val="21"/>
          <w:szCs w:val="21"/>
          <w:lang w:val="fr-FR"/>
        </w:rPr>
        <w:t xml:space="preserve"> la police</w:t>
      </w:r>
      <w:r w:rsidR="000D7F26" w:rsidRPr="00B10519">
        <w:rPr>
          <w:rFonts w:cs="Tahoma"/>
          <w:color w:val="000000"/>
          <w:sz w:val="21"/>
          <w:szCs w:val="21"/>
          <w:lang w:val="fr-FR"/>
        </w:rPr>
        <w:t xml:space="preserve"> </w:t>
      </w:r>
      <w:r w:rsidR="001E617D" w:rsidRPr="00B10519">
        <w:rPr>
          <w:rFonts w:cs="Tahoma"/>
          <w:color w:val="000000"/>
          <w:sz w:val="21"/>
          <w:szCs w:val="21"/>
          <w:lang w:val="fr-FR"/>
        </w:rPr>
        <w:t xml:space="preserve">Arial </w:t>
      </w:r>
      <w:r w:rsidRPr="00B10519">
        <w:rPr>
          <w:rFonts w:cs="Tahoma"/>
          <w:color w:val="000000"/>
          <w:sz w:val="21"/>
          <w:szCs w:val="21"/>
          <w:lang w:val="fr-FR"/>
        </w:rPr>
        <w:t>et les tailles de police suivantes pour les différentes sections :</w:t>
      </w:r>
      <w:r w:rsidR="001E617D" w:rsidRPr="00B10519">
        <w:rPr>
          <w:rFonts w:cs="Tahoma"/>
          <w:color w:val="000000"/>
          <w:sz w:val="21"/>
          <w:szCs w:val="21"/>
          <w:lang w:val="fr-FR"/>
        </w:rPr>
        <w:t xml:space="preserve"> </w:t>
      </w:r>
    </w:p>
    <w:p w14:paraId="71652543" w14:textId="1E70A6E9" w:rsidR="001E617D" w:rsidRPr="00B10519" w:rsidRDefault="00642EB0" w:rsidP="001E617D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  <w:sz w:val="21"/>
          <w:szCs w:val="21"/>
          <w:lang w:val="fr-FR"/>
        </w:rPr>
      </w:pPr>
      <w:r w:rsidRPr="00B10519">
        <w:rPr>
          <w:rFonts w:cs="Tahoma"/>
          <w:b/>
          <w:color w:val="000000"/>
          <w:sz w:val="21"/>
          <w:szCs w:val="21"/>
          <w:lang w:val="fr-FR"/>
        </w:rPr>
        <w:t>Diapositive</w:t>
      </w:r>
      <w:r w:rsidR="001E617D" w:rsidRPr="00B10519">
        <w:rPr>
          <w:rFonts w:cs="Tahoma"/>
          <w:b/>
          <w:color w:val="000000"/>
          <w:sz w:val="21"/>
          <w:szCs w:val="21"/>
          <w:lang w:val="fr-FR"/>
        </w:rPr>
        <w:t xml:space="preserve"> 1:</w:t>
      </w:r>
    </w:p>
    <w:p w14:paraId="50536A3C" w14:textId="1FA079E9" w:rsidR="001E617D" w:rsidRPr="00B10519" w:rsidRDefault="00642EB0" w:rsidP="001E617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  <w:sz w:val="21"/>
          <w:szCs w:val="21"/>
          <w:lang w:val="fr-FR"/>
        </w:rPr>
      </w:pPr>
      <w:r w:rsidRPr="00B10519">
        <w:rPr>
          <w:rFonts w:cs="Tahoma"/>
          <w:color w:val="000000"/>
          <w:sz w:val="21"/>
          <w:szCs w:val="21"/>
          <w:lang w:val="fr-FR"/>
        </w:rPr>
        <w:t>Titre</w:t>
      </w:r>
      <w:r w:rsidR="00420752" w:rsidRPr="00B10519">
        <w:rPr>
          <w:rFonts w:cs="Tahoma"/>
          <w:color w:val="000000"/>
          <w:sz w:val="21"/>
          <w:szCs w:val="21"/>
          <w:lang w:val="fr-FR"/>
        </w:rPr>
        <w:t xml:space="preserve"> </w:t>
      </w:r>
      <w:r w:rsidR="001E617D" w:rsidRPr="00B10519">
        <w:rPr>
          <w:rFonts w:cs="Tahoma"/>
          <w:color w:val="000000"/>
          <w:sz w:val="21"/>
          <w:szCs w:val="21"/>
          <w:lang w:val="fr-FR"/>
        </w:rPr>
        <w:t>: 16</w:t>
      </w:r>
    </w:p>
    <w:p w14:paraId="2B1F530B" w14:textId="24733674" w:rsidR="001E617D" w:rsidRPr="00B10519" w:rsidRDefault="00642EB0" w:rsidP="001E617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  <w:sz w:val="21"/>
          <w:szCs w:val="21"/>
          <w:lang w:val="fr-FR"/>
        </w:rPr>
      </w:pPr>
      <w:r w:rsidRPr="00B10519">
        <w:rPr>
          <w:rFonts w:cs="Tahoma"/>
          <w:color w:val="000000"/>
          <w:sz w:val="21"/>
          <w:szCs w:val="21"/>
          <w:lang w:val="fr-FR"/>
        </w:rPr>
        <w:t>Activité formatrice</w:t>
      </w:r>
      <w:r w:rsidR="00420752" w:rsidRPr="00B10519">
        <w:rPr>
          <w:rFonts w:cs="Tahoma"/>
          <w:color w:val="000000"/>
          <w:sz w:val="21"/>
          <w:szCs w:val="21"/>
          <w:lang w:val="fr-FR"/>
        </w:rPr>
        <w:t xml:space="preserve"> </w:t>
      </w:r>
      <w:r w:rsidR="001E617D" w:rsidRPr="00B10519">
        <w:rPr>
          <w:rFonts w:cs="Tahoma"/>
          <w:color w:val="000000"/>
          <w:sz w:val="21"/>
          <w:szCs w:val="21"/>
          <w:lang w:val="fr-FR"/>
        </w:rPr>
        <w:t>: 14</w:t>
      </w:r>
    </w:p>
    <w:p w14:paraId="6BC19F44" w14:textId="72FCD076" w:rsidR="001E617D" w:rsidRPr="00B10519" w:rsidRDefault="00642EB0" w:rsidP="001E617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  <w:sz w:val="21"/>
          <w:szCs w:val="21"/>
          <w:lang w:val="fr-FR"/>
        </w:rPr>
      </w:pPr>
      <w:r w:rsidRPr="00B10519">
        <w:rPr>
          <w:rFonts w:cs="Tahoma"/>
          <w:color w:val="000000"/>
          <w:sz w:val="21"/>
          <w:szCs w:val="21"/>
          <w:lang w:val="fr-FR"/>
        </w:rPr>
        <w:t>Activités du processus</w:t>
      </w:r>
      <w:r w:rsidR="00420752" w:rsidRPr="00B10519">
        <w:rPr>
          <w:rFonts w:cs="Tahoma"/>
          <w:color w:val="000000"/>
          <w:sz w:val="21"/>
          <w:szCs w:val="21"/>
          <w:lang w:val="fr-FR"/>
        </w:rPr>
        <w:t xml:space="preserve"> </w:t>
      </w:r>
      <w:r w:rsidR="001E617D" w:rsidRPr="00B10519">
        <w:rPr>
          <w:rFonts w:cs="Tahoma"/>
          <w:color w:val="000000"/>
          <w:sz w:val="21"/>
          <w:szCs w:val="21"/>
          <w:lang w:val="fr-FR"/>
        </w:rPr>
        <w:t>: 11, Date</w:t>
      </w:r>
      <w:r w:rsidR="00420752" w:rsidRPr="00B10519">
        <w:rPr>
          <w:rFonts w:cs="Tahoma"/>
          <w:color w:val="000000"/>
          <w:sz w:val="21"/>
          <w:szCs w:val="21"/>
          <w:lang w:val="fr-FR"/>
        </w:rPr>
        <w:t xml:space="preserve"> </w:t>
      </w:r>
      <w:r w:rsidR="001E617D" w:rsidRPr="00B10519">
        <w:rPr>
          <w:rFonts w:cs="Tahoma"/>
          <w:color w:val="000000"/>
          <w:sz w:val="21"/>
          <w:szCs w:val="21"/>
          <w:lang w:val="fr-FR"/>
        </w:rPr>
        <w:t>: 11 (</w:t>
      </w:r>
      <w:r w:rsidRPr="00B10519">
        <w:rPr>
          <w:rFonts w:cs="Tahoma"/>
          <w:color w:val="000000"/>
          <w:sz w:val="21"/>
          <w:szCs w:val="21"/>
          <w:lang w:val="fr-FR"/>
        </w:rPr>
        <w:t>Gras</w:t>
      </w:r>
      <w:r w:rsidR="001E617D" w:rsidRPr="00B10519">
        <w:rPr>
          <w:rFonts w:cs="Tahoma"/>
          <w:color w:val="000000"/>
          <w:sz w:val="21"/>
          <w:szCs w:val="21"/>
          <w:lang w:val="fr-FR"/>
        </w:rPr>
        <w:t>)</w:t>
      </w:r>
    </w:p>
    <w:p w14:paraId="7E07DE79" w14:textId="5D3E0FE2" w:rsidR="001E617D" w:rsidRPr="00B10519" w:rsidRDefault="001451AD" w:rsidP="001E617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  <w:sz w:val="21"/>
          <w:szCs w:val="21"/>
          <w:lang w:val="fr-FR"/>
        </w:rPr>
      </w:pPr>
      <w:r w:rsidRPr="00B10519">
        <w:rPr>
          <w:rFonts w:cs="Tahoma"/>
          <w:sz w:val="21"/>
          <w:szCs w:val="21"/>
          <w:lang w:val="fr-FR"/>
        </w:rPr>
        <w:t>Extrants</w:t>
      </w:r>
      <w:r w:rsidR="001E617D" w:rsidRPr="00B10519">
        <w:rPr>
          <w:rFonts w:cs="Tahoma"/>
          <w:sz w:val="21"/>
          <w:szCs w:val="21"/>
          <w:lang w:val="fr-FR"/>
        </w:rPr>
        <w:t>: 11, Date</w:t>
      </w:r>
      <w:r w:rsidR="00420752" w:rsidRPr="00B10519">
        <w:rPr>
          <w:rFonts w:cs="Tahoma"/>
          <w:sz w:val="21"/>
          <w:szCs w:val="21"/>
          <w:lang w:val="fr-FR"/>
        </w:rPr>
        <w:t xml:space="preserve"> </w:t>
      </w:r>
      <w:r w:rsidR="001E617D" w:rsidRPr="00B10519">
        <w:rPr>
          <w:rFonts w:cs="Tahoma"/>
          <w:sz w:val="21"/>
          <w:szCs w:val="21"/>
          <w:lang w:val="fr-FR"/>
        </w:rPr>
        <w:t>: 11 (</w:t>
      </w:r>
      <w:r w:rsidRPr="00B10519">
        <w:rPr>
          <w:rFonts w:cs="Tahoma"/>
          <w:sz w:val="21"/>
          <w:szCs w:val="21"/>
          <w:lang w:val="fr-FR"/>
        </w:rPr>
        <w:t>Gras</w:t>
      </w:r>
      <w:r w:rsidR="001E617D" w:rsidRPr="00B10519">
        <w:rPr>
          <w:rFonts w:cs="Tahoma"/>
          <w:sz w:val="21"/>
          <w:szCs w:val="21"/>
          <w:lang w:val="fr-FR"/>
        </w:rPr>
        <w:t>)</w:t>
      </w:r>
    </w:p>
    <w:p w14:paraId="0EEEC205" w14:textId="67D63447" w:rsidR="001E617D" w:rsidRPr="00B10519" w:rsidRDefault="001451AD" w:rsidP="001E617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  <w:sz w:val="21"/>
          <w:szCs w:val="21"/>
          <w:lang w:val="fr-FR"/>
        </w:rPr>
      </w:pPr>
      <w:r w:rsidRPr="00B10519">
        <w:rPr>
          <w:rFonts w:cs="Tahoma"/>
          <w:sz w:val="21"/>
          <w:szCs w:val="21"/>
          <w:lang w:val="fr-FR"/>
        </w:rPr>
        <w:t>Gain rapide</w:t>
      </w:r>
      <w:r w:rsidR="00420752" w:rsidRPr="00B10519">
        <w:rPr>
          <w:rFonts w:cs="Tahoma"/>
          <w:sz w:val="21"/>
          <w:szCs w:val="21"/>
          <w:lang w:val="fr-FR"/>
        </w:rPr>
        <w:t xml:space="preserve"> </w:t>
      </w:r>
      <w:r w:rsidR="001E617D" w:rsidRPr="00B10519">
        <w:rPr>
          <w:rFonts w:cs="Tahoma"/>
          <w:sz w:val="21"/>
          <w:szCs w:val="21"/>
          <w:lang w:val="fr-FR"/>
        </w:rPr>
        <w:t xml:space="preserve">: </w:t>
      </w:r>
      <w:r w:rsidRPr="00B10519">
        <w:rPr>
          <w:rFonts w:cs="Tahoma"/>
          <w:sz w:val="21"/>
          <w:szCs w:val="21"/>
          <w:lang w:val="fr-FR"/>
        </w:rPr>
        <w:t>Titre</w:t>
      </w:r>
      <w:r w:rsidR="001E617D" w:rsidRPr="00B10519">
        <w:rPr>
          <w:rFonts w:cs="Tahoma"/>
          <w:sz w:val="21"/>
          <w:szCs w:val="21"/>
          <w:lang w:val="fr-FR"/>
        </w:rPr>
        <w:t>-14 (</w:t>
      </w:r>
      <w:r w:rsidRPr="00B10519">
        <w:rPr>
          <w:rFonts w:cs="Tahoma"/>
          <w:sz w:val="21"/>
          <w:szCs w:val="21"/>
          <w:lang w:val="fr-FR"/>
        </w:rPr>
        <w:t>Gras</w:t>
      </w:r>
      <w:r w:rsidR="001E617D" w:rsidRPr="00B10519">
        <w:rPr>
          <w:rFonts w:cs="Tahoma"/>
          <w:sz w:val="21"/>
          <w:szCs w:val="21"/>
          <w:lang w:val="fr-FR"/>
        </w:rPr>
        <w:t xml:space="preserve">), </w:t>
      </w:r>
      <w:r w:rsidRPr="00B10519">
        <w:rPr>
          <w:rFonts w:cs="Tahoma"/>
          <w:sz w:val="21"/>
          <w:szCs w:val="21"/>
          <w:lang w:val="fr-FR"/>
        </w:rPr>
        <w:t>Reste du texte</w:t>
      </w:r>
      <w:r w:rsidR="001E617D" w:rsidRPr="00B10519">
        <w:rPr>
          <w:rFonts w:cs="Tahoma"/>
          <w:sz w:val="21"/>
          <w:szCs w:val="21"/>
          <w:lang w:val="fr-FR"/>
        </w:rPr>
        <w:t xml:space="preserve"> – 12, Date</w:t>
      </w:r>
      <w:r w:rsidR="00420752" w:rsidRPr="00B10519">
        <w:rPr>
          <w:rFonts w:cs="Tahoma"/>
          <w:sz w:val="21"/>
          <w:szCs w:val="21"/>
          <w:lang w:val="fr-FR"/>
        </w:rPr>
        <w:t xml:space="preserve"> </w:t>
      </w:r>
      <w:r w:rsidR="001E617D" w:rsidRPr="00B10519">
        <w:rPr>
          <w:rFonts w:cs="Tahoma"/>
          <w:sz w:val="21"/>
          <w:szCs w:val="21"/>
          <w:lang w:val="fr-FR"/>
        </w:rPr>
        <w:t>: 12 (</w:t>
      </w:r>
      <w:r w:rsidRPr="00B10519">
        <w:rPr>
          <w:rFonts w:cs="Tahoma"/>
          <w:sz w:val="21"/>
          <w:szCs w:val="21"/>
          <w:lang w:val="fr-FR"/>
        </w:rPr>
        <w:t>Gras</w:t>
      </w:r>
      <w:r w:rsidR="001E617D" w:rsidRPr="00B10519">
        <w:rPr>
          <w:rFonts w:cs="Tahoma"/>
          <w:sz w:val="21"/>
          <w:szCs w:val="21"/>
          <w:lang w:val="fr-FR"/>
        </w:rPr>
        <w:t>)</w:t>
      </w:r>
    </w:p>
    <w:p w14:paraId="7895E93E" w14:textId="7B74DC34" w:rsidR="001E617D" w:rsidRPr="00B10519" w:rsidRDefault="001451AD" w:rsidP="001E617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  <w:sz w:val="21"/>
          <w:szCs w:val="21"/>
          <w:lang w:val="fr-FR"/>
        </w:rPr>
      </w:pPr>
      <w:r w:rsidRPr="00B10519">
        <w:rPr>
          <w:rFonts w:cs="Tahoma"/>
          <w:sz w:val="21"/>
          <w:szCs w:val="21"/>
          <w:lang w:val="fr-FR"/>
        </w:rPr>
        <w:t>Barre bleue à gauche</w:t>
      </w:r>
      <w:r w:rsidR="00420752" w:rsidRPr="00B10519">
        <w:rPr>
          <w:rFonts w:cs="Tahoma"/>
          <w:sz w:val="21"/>
          <w:szCs w:val="21"/>
          <w:lang w:val="fr-FR"/>
        </w:rPr>
        <w:t xml:space="preserve"> </w:t>
      </w:r>
      <w:r w:rsidR="001E617D" w:rsidRPr="00B10519">
        <w:rPr>
          <w:rFonts w:cs="Tahoma"/>
          <w:sz w:val="21"/>
          <w:szCs w:val="21"/>
          <w:lang w:val="fr-FR"/>
        </w:rPr>
        <w:t>: 24</w:t>
      </w:r>
    </w:p>
    <w:p w14:paraId="2A21EEE7" w14:textId="77777777" w:rsidR="001E617D" w:rsidRPr="00B10519" w:rsidRDefault="001E617D" w:rsidP="001E617D">
      <w:pPr>
        <w:spacing w:after="0"/>
        <w:ind w:left="720"/>
        <w:rPr>
          <w:b/>
          <w:sz w:val="21"/>
          <w:szCs w:val="21"/>
          <w:lang w:val="fr-FR"/>
        </w:rPr>
      </w:pPr>
    </w:p>
    <w:p w14:paraId="72D6E5A9" w14:textId="63A89461" w:rsidR="000122D5" w:rsidRPr="00B10519" w:rsidRDefault="0005379E" w:rsidP="001E617D">
      <w:pPr>
        <w:spacing w:after="0"/>
        <w:ind w:left="720"/>
        <w:rPr>
          <w:b/>
          <w:sz w:val="21"/>
          <w:szCs w:val="21"/>
          <w:lang w:val="fr-FR"/>
        </w:rPr>
      </w:pPr>
      <w:r w:rsidRPr="00B10519">
        <w:rPr>
          <w:b/>
          <w:sz w:val="21"/>
          <w:szCs w:val="21"/>
          <w:lang w:val="fr-FR"/>
        </w:rPr>
        <w:t>Diapositive</w:t>
      </w:r>
      <w:r w:rsidR="001E617D" w:rsidRPr="00B10519">
        <w:rPr>
          <w:b/>
          <w:sz w:val="21"/>
          <w:szCs w:val="21"/>
          <w:lang w:val="fr-FR"/>
        </w:rPr>
        <w:t xml:space="preserve"> 2</w:t>
      </w:r>
    </w:p>
    <w:p w14:paraId="39358B1E" w14:textId="19610CEA" w:rsidR="001E617D" w:rsidRPr="00B10519" w:rsidRDefault="000778D0" w:rsidP="001E617D">
      <w:pPr>
        <w:pStyle w:val="ListParagraph"/>
        <w:numPr>
          <w:ilvl w:val="0"/>
          <w:numId w:val="7"/>
        </w:numPr>
        <w:tabs>
          <w:tab w:val="left" w:pos="1530"/>
        </w:tabs>
        <w:spacing w:after="0"/>
        <w:ind w:left="1440"/>
        <w:rPr>
          <w:sz w:val="21"/>
          <w:szCs w:val="21"/>
          <w:lang w:val="fr-FR"/>
        </w:rPr>
      </w:pPr>
      <w:r w:rsidRPr="00B10519">
        <w:rPr>
          <w:sz w:val="21"/>
          <w:szCs w:val="21"/>
          <w:lang w:val="fr-FR"/>
        </w:rPr>
        <w:t>Gain Rapide</w:t>
      </w:r>
      <w:r w:rsidR="001E617D" w:rsidRPr="00B10519">
        <w:rPr>
          <w:sz w:val="21"/>
          <w:szCs w:val="21"/>
          <w:lang w:val="fr-FR"/>
        </w:rPr>
        <w:t xml:space="preserve">: </w:t>
      </w:r>
      <w:r w:rsidRPr="00B10519">
        <w:rPr>
          <w:sz w:val="21"/>
          <w:szCs w:val="21"/>
          <w:lang w:val="fr-FR"/>
        </w:rPr>
        <w:t>Titre</w:t>
      </w:r>
      <w:r w:rsidR="001E617D" w:rsidRPr="00B10519">
        <w:rPr>
          <w:sz w:val="21"/>
          <w:szCs w:val="21"/>
          <w:lang w:val="fr-FR"/>
        </w:rPr>
        <w:t>-16 (</w:t>
      </w:r>
      <w:r w:rsidRPr="00B10519">
        <w:rPr>
          <w:sz w:val="21"/>
          <w:szCs w:val="21"/>
          <w:lang w:val="fr-FR"/>
        </w:rPr>
        <w:t>Gras</w:t>
      </w:r>
      <w:r w:rsidR="001E617D" w:rsidRPr="00B10519">
        <w:rPr>
          <w:sz w:val="21"/>
          <w:szCs w:val="21"/>
          <w:lang w:val="fr-FR"/>
        </w:rPr>
        <w:t xml:space="preserve">), </w:t>
      </w:r>
      <w:r w:rsidRPr="00B10519">
        <w:rPr>
          <w:sz w:val="21"/>
          <w:szCs w:val="21"/>
          <w:lang w:val="fr-FR"/>
        </w:rPr>
        <w:t>Reste du texte</w:t>
      </w:r>
      <w:r w:rsidR="001E617D" w:rsidRPr="00B10519">
        <w:rPr>
          <w:sz w:val="21"/>
          <w:szCs w:val="21"/>
          <w:lang w:val="fr-FR"/>
        </w:rPr>
        <w:t xml:space="preserve"> – 16</w:t>
      </w:r>
    </w:p>
    <w:p w14:paraId="5626C827" w14:textId="4FB85C72" w:rsidR="001E617D" w:rsidRPr="00B10519" w:rsidRDefault="0033592F" w:rsidP="001E617D">
      <w:pPr>
        <w:pStyle w:val="ListParagraph"/>
        <w:numPr>
          <w:ilvl w:val="0"/>
          <w:numId w:val="7"/>
        </w:numPr>
        <w:tabs>
          <w:tab w:val="left" w:pos="1530"/>
        </w:tabs>
        <w:spacing w:after="0"/>
        <w:ind w:left="1440"/>
        <w:rPr>
          <w:sz w:val="21"/>
          <w:szCs w:val="21"/>
          <w:lang w:val="fr-FR"/>
        </w:rPr>
      </w:pPr>
      <w:r w:rsidRPr="00B10519">
        <w:rPr>
          <w:sz w:val="21"/>
          <w:szCs w:val="21"/>
          <w:lang w:val="fr-FR"/>
        </w:rPr>
        <w:t>Bulles des Extrants</w:t>
      </w:r>
      <w:r w:rsidR="001E617D" w:rsidRPr="00B10519">
        <w:rPr>
          <w:sz w:val="21"/>
          <w:szCs w:val="21"/>
          <w:lang w:val="fr-FR"/>
        </w:rPr>
        <w:t>/Impact</w:t>
      </w:r>
      <w:r w:rsidRPr="00B10519">
        <w:rPr>
          <w:sz w:val="21"/>
          <w:szCs w:val="21"/>
          <w:lang w:val="fr-FR"/>
        </w:rPr>
        <w:t xml:space="preserve"> </w:t>
      </w:r>
      <w:r w:rsidR="001E617D" w:rsidRPr="00B10519">
        <w:rPr>
          <w:sz w:val="21"/>
          <w:szCs w:val="21"/>
          <w:lang w:val="fr-FR"/>
        </w:rPr>
        <w:t>: 16</w:t>
      </w:r>
    </w:p>
    <w:p w14:paraId="28D95A3C" w14:textId="7CADDF02" w:rsidR="001E617D" w:rsidRPr="00B10519" w:rsidRDefault="00235C2F" w:rsidP="001E617D">
      <w:pPr>
        <w:pStyle w:val="ListParagraph"/>
        <w:numPr>
          <w:ilvl w:val="0"/>
          <w:numId w:val="7"/>
        </w:numPr>
        <w:tabs>
          <w:tab w:val="left" w:pos="1530"/>
        </w:tabs>
        <w:spacing w:after="0"/>
        <w:ind w:left="1440"/>
        <w:rPr>
          <w:sz w:val="21"/>
          <w:szCs w:val="21"/>
          <w:lang w:val="fr-FR"/>
        </w:rPr>
      </w:pPr>
      <w:r w:rsidRPr="00B10519">
        <w:rPr>
          <w:sz w:val="21"/>
          <w:szCs w:val="21"/>
          <w:lang w:val="fr-FR"/>
        </w:rPr>
        <w:t>Source</w:t>
      </w:r>
      <w:r w:rsidR="00546F94" w:rsidRPr="00B10519">
        <w:rPr>
          <w:sz w:val="21"/>
          <w:szCs w:val="21"/>
          <w:lang w:val="fr-FR"/>
        </w:rPr>
        <w:t xml:space="preserve"> de validation des données </w:t>
      </w:r>
      <w:r w:rsidR="001E617D" w:rsidRPr="00B10519">
        <w:rPr>
          <w:sz w:val="21"/>
          <w:szCs w:val="21"/>
          <w:lang w:val="fr-FR"/>
        </w:rPr>
        <w:t>: 16</w:t>
      </w:r>
    </w:p>
    <w:p w14:paraId="35677003" w14:textId="4CC8C1C7" w:rsidR="001E617D" w:rsidRPr="00B10519" w:rsidRDefault="00AA1757" w:rsidP="001E617D">
      <w:pPr>
        <w:pStyle w:val="ListParagraph"/>
        <w:numPr>
          <w:ilvl w:val="0"/>
          <w:numId w:val="7"/>
        </w:numPr>
        <w:tabs>
          <w:tab w:val="left" w:pos="1530"/>
        </w:tabs>
        <w:spacing w:after="0"/>
        <w:ind w:left="1440"/>
        <w:rPr>
          <w:sz w:val="21"/>
          <w:szCs w:val="21"/>
          <w:lang w:val="fr-FR"/>
        </w:rPr>
      </w:pPr>
      <w:r w:rsidRPr="00B10519">
        <w:rPr>
          <w:sz w:val="21"/>
          <w:szCs w:val="21"/>
          <w:lang w:val="fr-FR"/>
        </w:rPr>
        <w:t xml:space="preserve">Barre bleue à gauche </w:t>
      </w:r>
      <w:r w:rsidR="001E617D" w:rsidRPr="00B10519">
        <w:rPr>
          <w:sz w:val="21"/>
          <w:szCs w:val="21"/>
          <w:lang w:val="fr-FR"/>
        </w:rPr>
        <w:t>: 24</w:t>
      </w:r>
    </w:p>
    <w:p w14:paraId="5A635D36" w14:textId="77777777" w:rsidR="00910282" w:rsidRPr="00B10519" w:rsidRDefault="00910282" w:rsidP="007765C2">
      <w:pPr>
        <w:spacing w:after="0"/>
        <w:rPr>
          <w:b/>
          <w:sz w:val="21"/>
          <w:szCs w:val="21"/>
          <w:lang w:val="fr-FR"/>
        </w:rPr>
      </w:pPr>
    </w:p>
    <w:p w14:paraId="5C40F01D" w14:textId="294042FB" w:rsidR="007428DB" w:rsidRPr="00B10519" w:rsidRDefault="00B0125C" w:rsidP="007765C2">
      <w:pPr>
        <w:spacing w:after="0"/>
        <w:rPr>
          <w:b/>
          <w:sz w:val="21"/>
          <w:szCs w:val="21"/>
          <w:lang w:val="fr-FR"/>
        </w:rPr>
      </w:pPr>
      <w:r w:rsidRPr="00B10519">
        <w:rPr>
          <w:b/>
          <w:sz w:val="21"/>
          <w:szCs w:val="21"/>
          <w:lang w:val="fr-FR"/>
        </w:rPr>
        <w:t>Diapositive</w:t>
      </w:r>
      <w:r w:rsidR="000122D5" w:rsidRPr="00B10519">
        <w:rPr>
          <w:b/>
          <w:sz w:val="21"/>
          <w:szCs w:val="21"/>
          <w:lang w:val="fr-FR"/>
        </w:rPr>
        <w:t xml:space="preserve"> 1</w:t>
      </w:r>
    </w:p>
    <w:p w14:paraId="42487E3F" w14:textId="2F412935" w:rsidR="007428DB" w:rsidRPr="00B10519" w:rsidRDefault="00AB3DAA" w:rsidP="000122D5">
      <w:pPr>
        <w:pStyle w:val="ListParagraph"/>
        <w:numPr>
          <w:ilvl w:val="0"/>
          <w:numId w:val="3"/>
        </w:numPr>
        <w:spacing w:after="0"/>
        <w:rPr>
          <w:b/>
          <w:sz w:val="21"/>
          <w:szCs w:val="21"/>
          <w:lang w:val="fr-FR"/>
        </w:rPr>
      </w:pPr>
      <w:r w:rsidRPr="00B10519">
        <w:rPr>
          <w:b/>
          <w:sz w:val="21"/>
          <w:szCs w:val="21"/>
          <w:lang w:val="fr-FR"/>
        </w:rPr>
        <w:t>Titre</w:t>
      </w:r>
      <w:r w:rsidR="007428DB" w:rsidRPr="00B10519">
        <w:rPr>
          <w:b/>
          <w:sz w:val="21"/>
          <w:szCs w:val="21"/>
          <w:lang w:val="fr-FR"/>
        </w:rPr>
        <w:t>/</w:t>
      </w:r>
      <w:r w:rsidRPr="00B10519">
        <w:rPr>
          <w:b/>
          <w:sz w:val="21"/>
          <w:szCs w:val="21"/>
          <w:lang w:val="fr-FR"/>
        </w:rPr>
        <w:t>Objectif</w:t>
      </w:r>
      <w:r w:rsidR="007428DB" w:rsidRPr="00B10519">
        <w:rPr>
          <w:b/>
          <w:sz w:val="21"/>
          <w:szCs w:val="21"/>
          <w:lang w:val="fr-FR"/>
        </w:rPr>
        <w:t xml:space="preserve">: </w:t>
      </w:r>
    </w:p>
    <w:p w14:paraId="72201E6F" w14:textId="069276B7" w:rsidR="007428DB" w:rsidRPr="00B10519" w:rsidRDefault="006318E3" w:rsidP="000122D5">
      <w:pPr>
        <w:spacing w:after="0"/>
        <w:ind w:left="720"/>
        <w:rPr>
          <w:sz w:val="21"/>
          <w:szCs w:val="21"/>
          <w:lang w:val="fr-FR"/>
        </w:rPr>
      </w:pPr>
      <w:r w:rsidRPr="00B10519">
        <w:rPr>
          <w:sz w:val="21"/>
          <w:szCs w:val="21"/>
          <w:lang w:val="fr-FR"/>
        </w:rPr>
        <w:t>Il doit attirer l’attention,</w:t>
      </w:r>
      <w:r w:rsidR="00A44AFB" w:rsidRPr="00B10519">
        <w:rPr>
          <w:sz w:val="21"/>
          <w:szCs w:val="21"/>
          <w:lang w:val="fr-FR"/>
        </w:rPr>
        <w:t xml:space="preserve"> et</w:t>
      </w:r>
      <w:r w:rsidRPr="00B10519">
        <w:rPr>
          <w:sz w:val="21"/>
          <w:szCs w:val="21"/>
          <w:lang w:val="fr-FR"/>
        </w:rPr>
        <w:t xml:space="preserve"> représenter l’objectif et le gain rapide de manière SMART et compréhensive. </w:t>
      </w:r>
      <w:r w:rsidR="00465F46" w:rsidRPr="00B10519">
        <w:rPr>
          <w:sz w:val="21"/>
          <w:szCs w:val="21"/>
          <w:lang w:val="fr-FR"/>
        </w:rPr>
        <w:t>Rédigez votre titre de manière à ce qu’il soit cohérent</w:t>
      </w:r>
      <w:r w:rsidR="00FC11BE" w:rsidRPr="00B10519">
        <w:rPr>
          <w:sz w:val="21"/>
          <w:szCs w:val="21"/>
          <w:lang w:val="fr-FR"/>
        </w:rPr>
        <w:t xml:space="preserve"> avec</w:t>
      </w:r>
      <w:r w:rsidR="00465F46" w:rsidRPr="00B10519">
        <w:rPr>
          <w:sz w:val="21"/>
          <w:szCs w:val="21"/>
          <w:lang w:val="fr-FR"/>
        </w:rPr>
        <w:t xml:space="preserve"> votre objectif de plaidoyer</w:t>
      </w:r>
      <w:r w:rsidR="00126103" w:rsidRPr="00B10519">
        <w:rPr>
          <w:sz w:val="21"/>
          <w:szCs w:val="21"/>
          <w:lang w:val="fr-FR"/>
        </w:rPr>
        <w:t xml:space="preserve"> </w:t>
      </w:r>
      <w:r w:rsidR="00864A85" w:rsidRPr="00B10519">
        <w:rPr>
          <w:sz w:val="21"/>
          <w:szCs w:val="21"/>
          <w:lang w:val="fr-FR"/>
        </w:rPr>
        <w:t>et reflète un résultat attendu ou inattendu.</w:t>
      </w:r>
      <w:r w:rsidR="00126103" w:rsidRPr="00B10519">
        <w:rPr>
          <w:sz w:val="21"/>
          <w:szCs w:val="21"/>
          <w:lang w:val="fr-FR"/>
        </w:rPr>
        <w:t xml:space="preserve"> </w:t>
      </w:r>
    </w:p>
    <w:p w14:paraId="553C8993" w14:textId="77777777" w:rsidR="007765C2" w:rsidRPr="00B10519" w:rsidRDefault="007765C2" w:rsidP="007765C2">
      <w:pPr>
        <w:spacing w:after="0"/>
        <w:rPr>
          <w:b/>
          <w:sz w:val="21"/>
          <w:szCs w:val="21"/>
          <w:lang w:val="fr-FR"/>
        </w:rPr>
      </w:pPr>
    </w:p>
    <w:p w14:paraId="0E76B2FC" w14:textId="6827DF06" w:rsidR="007428DB" w:rsidRPr="00B10519" w:rsidRDefault="00C909D9" w:rsidP="000122D5">
      <w:pPr>
        <w:pStyle w:val="ListParagraph"/>
        <w:numPr>
          <w:ilvl w:val="0"/>
          <w:numId w:val="3"/>
        </w:numPr>
        <w:spacing w:after="0"/>
        <w:rPr>
          <w:b/>
          <w:sz w:val="21"/>
          <w:szCs w:val="21"/>
          <w:lang w:val="fr-FR"/>
        </w:rPr>
      </w:pPr>
      <w:r w:rsidRPr="00B10519">
        <w:rPr>
          <w:b/>
          <w:sz w:val="21"/>
          <w:szCs w:val="21"/>
          <w:lang w:val="fr-FR"/>
        </w:rPr>
        <w:t>Activité formatrice</w:t>
      </w:r>
    </w:p>
    <w:p w14:paraId="7ABD1435" w14:textId="2E1333AD" w:rsidR="007428DB" w:rsidRPr="00B10519" w:rsidRDefault="00E14B4D" w:rsidP="000122D5">
      <w:pPr>
        <w:spacing w:after="0"/>
        <w:ind w:left="720"/>
        <w:rPr>
          <w:sz w:val="21"/>
          <w:szCs w:val="21"/>
          <w:lang w:val="fr-FR"/>
        </w:rPr>
      </w:pPr>
      <w:r w:rsidRPr="00B10519">
        <w:rPr>
          <w:sz w:val="21"/>
          <w:szCs w:val="21"/>
          <w:lang w:val="fr-FR"/>
        </w:rPr>
        <w:t>Il s’agit de la première étape/activité critique</w:t>
      </w:r>
      <w:r w:rsidR="007428DB" w:rsidRPr="00B10519">
        <w:rPr>
          <w:sz w:val="21"/>
          <w:szCs w:val="21"/>
          <w:lang w:val="fr-FR"/>
        </w:rPr>
        <w:t xml:space="preserve"> </w:t>
      </w:r>
      <w:r w:rsidR="00D21900" w:rsidRPr="00B10519">
        <w:rPr>
          <w:sz w:val="21"/>
          <w:szCs w:val="21"/>
          <w:lang w:val="fr-FR"/>
        </w:rPr>
        <w:t>dans le processus d’</w:t>
      </w:r>
      <w:r w:rsidR="00903919" w:rsidRPr="00B10519">
        <w:rPr>
          <w:sz w:val="21"/>
          <w:szCs w:val="21"/>
          <w:lang w:val="fr-FR"/>
        </w:rPr>
        <w:t xml:space="preserve">obtention du gain rapide, après que l’objectif ait été identifié. </w:t>
      </w:r>
      <w:r w:rsidR="003F22BC" w:rsidRPr="00B10519">
        <w:rPr>
          <w:sz w:val="21"/>
          <w:szCs w:val="21"/>
          <w:lang w:val="fr-FR"/>
        </w:rPr>
        <w:t xml:space="preserve">Par exemple, un atelier de facilitation AFP SMART ou une réunion avec le secrétaire de </w:t>
      </w:r>
      <w:r w:rsidR="008D6A81" w:rsidRPr="00B10519">
        <w:rPr>
          <w:sz w:val="21"/>
          <w:szCs w:val="21"/>
          <w:lang w:val="fr-FR"/>
        </w:rPr>
        <w:t xml:space="preserve">la santé pour parler des questions </w:t>
      </w:r>
      <w:r w:rsidR="003F22BC" w:rsidRPr="00B10519">
        <w:rPr>
          <w:sz w:val="21"/>
          <w:szCs w:val="21"/>
          <w:lang w:val="fr-FR"/>
        </w:rPr>
        <w:t>de planification familiale.</w:t>
      </w:r>
    </w:p>
    <w:p w14:paraId="42BD2AF7" w14:textId="60939564" w:rsidR="007428DB" w:rsidRPr="00B10519" w:rsidRDefault="007428DB" w:rsidP="000122D5">
      <w:pPr>
        <w:spacing w:after="0"/>
        <w:ind w:left="720"/>
        <w:rPr>
          <w:sz w:val="21"/>
          <w:szCs w:val="21"/>
          <w:lang w:val="fr-FR"/>
        </w:rPr>
      </w:pPr>
      <w:r w:rsidRPr="00B10519">
        <w:rPr>
          <w:b/>
          <w:sz w:val="21"/>
          <w:szCs w:val="21"/>
          <w:lang w:val="fr-FR"/>
        </w:rPr>
        <w:t>Date</w:t>
      </w:r>
      <w:r w:rsidR="000D7F26" w:rsidRPr="00B10519">
        <w:rPr>
          <w:b/>
          <w:sz w:val="21"/>
          <w:szCs w:val="21"/>
          <w:lang w:val="fr-FR"/>
        </w:rPr>
        <w:t>:</w:t>
      </w:r>
      <w:r w:rsidRPr="00B10519">
        <w:rPr>
          <w:sz w:val="21"/>
          <w:szCs w:val="21"/>
          <w:lang w:val="fr-FR"/>
        </w:rPr>
        <w:t xml:space="preserve"> </w:t>
      </w:r>
      <w:r w:rsidR="00832528" w:rsidRPr="00B10519">
        <w:rPr>
          <w:sz w:val="21"/>
          <w:szCs w:val="21"/>
          <w:lang w:val="fr-FR"/>
        </w:rPr>
        <w:t>Indiquez</w:t>
      </w:r>
      <w:r w:rsidR="00713BA9" w:rsidRPr="00B10519">
        <w:rPr>
          <w:sz w:val="21"/>
          <w:szCs w:val="21"/>
          <w:lang w:val="fr-FR"/>
        </w:rPr>
        <w:t xml:space="preserve"> la date</w:t>
      </w:r>
      <w:r w:rsidR="000122D5" w:rsidRPr="00B10519">
        <w:rPr>
          <w:sz w:val="21"/>
          <w:szCs w:val="21"/>
          <w:lang w:val="fr-FR"/>
        </w:rPr>
        <w:t xml:space="preserve"> </w:t>
      </w:r>
      <w:r w:rsidR="00713BA9" w:rsidRPr="00B10519">
        <w:rPr>
          <w:sz w:val="21"/>
          <w:szCs w:val="21"/>
          <w:lang w:val="fr-FR"/>
        </w:rPr>
        <w:t>dans le</w:t>
      </w:r>
      <w:r w:rsidR="000122D5" w:rsidRPr="00B10519">
        <w:rPr>
          <w:sz w:val="21"/>
          <w:szCs w:val="21"/>
          <w:lang w:val="fr-FR"/>
        </w:rPr>
        <w:t xml:space="preserve"> format</w:t>
      </w:r>
      <w:r w:rsidR="00F054F7" w:rsidRPr="00B10519">
        <w:rPr>
          <w:sz w:val="21"/>
          <w:szCs w:val="21"/>
          <w:lang w:val="fr-FR"/>
        </w:rPr>
        <w:t xml:space="preserve"> suivant</w:t>
      </w:r>
      <w:r w:rsidRPr="00B10519">
        <w:rPr>
          <w:sz w:val="21"/>
          <w:szCs w:val="21"/>
          <w:lang w:val="fr-FR"/>
        </w:rPr>
        <w:t xml:space="preserve">: </w:t>
      </w:r>
      <w:r w:rsidR="00F04EFC" w:rsidRPr="00B10519">
        <w:rPr>
          <w:sz w:val="21"/>
          <w:szCs w:val="21"/>
          <w:lang w:val="fr-FR"/>
        </w:rPr>
        <w:t>mois</w:t>
      </w:r>
      <w:r w:rsidRPr="00B10519">
        <w:rPr>
          <w:sz w:val="21"/>
          <w:szCs w:val="21"/>
          <w:lang w:val="fr-FR"/>
        </w:rPr>
        <w:t>/</w:t>
      </w:r>
      <w:proofErr w:type="spellStart"/>
      <w:r w:rsidR="00F04EFC" w:rsidRPr="00B10519">
        <w:rPr>
          <w:sz w:val="21"/>
          <w:szCs w:val="21"/>
          <w:lang w:val="fr-FR"/>
        </w:rPr>
        <w:t>aaaa</w:t>
      </w:r>
      <w:proofErr w:type="spellEnd"/>
    </w:p>
    <w:p w14:paraId="49A6DDEA" w14:textId="264AE167" w:rsidR="007428DB" w:rsidRPr="00B10519" w:rsidRDefault="009A65AF" w:rsidP="000122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  <w:sz w:val="21"/>
          <w:szCs w:val="21"/>
          <w:lang w:val="fr-FR"/>
        </w:rPr>
      </w:pPr>
      <w:r w:rsidRPr="00B10519">
        <w:rPr>
          <w:rFonts w:cs="Tahoma"/>
          <w:b/>
          <w:color w:val="000000"/>
          <w:sz w:val="21"/>
          <w:szCs w:val="21"/>
          <w:lang w:val="fr-FR"/>
        </w:rPr>
        <w:lastRenderedPageBreak/>
        <w:t>Activités du processus</w:t>
      </w:r>
    </w:p>
    <w:p w14:paraId="219C3C8A" w14:textId="0049A112" w:rsidR="007428DB" w:rsidRPr="00B10519" w:rsidRDefault="00890825" w:rsidP="000122D5">
      <w:pPr>
        <w:autoSpaceDE w:val="0"/>
        <w:autoSpaceDN w:val="0"/>
        <w:adjustRightInd w:val="0"/>
        <w:spacing w:after="0" w:line="240" w:lineRule="auto"/>
        <w:ind w:left="720"/>
        <w:rPr>
          <w:rFonts w:cs="Tahoma"/>
          <w:sz w:val="21"/>
          <w:szCs w:val="21"/>
          <w:lang w:val="fr-FR"/>
        </w:rPr>
      </w:pPr>
      <w:r w:rsidRPr="00B10519">
        <w:rPr>
          <w:rFonts w:cs="Tahoma"/>
          <w:color w:val="000000"/>
          <w:sz w:val="21"/>
          <w:szCs w:val="21"/>
          <w:lang w:val="fr-FR"/>
        </w:rPr>
        <w:t xml:space="preserve">Il s’agit de trois à quatre activités principales entreprises dans le but d’obtenir un gain rapide. </w:t>
      </w:r>
      <w:r w:rsidR="008643DE" w:rsidRPr="00B10519">
        <w:rPr>
          <w:rFonts w:cs="Tahoma"/>
          <w:color w:val="000000"/>
          <w:sz w:val="21"/>
          <w:szCs w:val="21"/>
          <w:lang w:val="fr-FR"/>
        </w:rPr>
        <w:t>Si deux activités sont étroitement liées</w:t>
      </w:r>
      <w:r w:rsidR="00E524D5" w:rsidRPr="00B10519">
        <w:rPr>
          <w:rFonts w:cs="Tahoma"/>
          <w:color w:val="000000"/>
          <w:sz w:val="21"/>
          <w:szCs w:val="21"/>
          <w:lang w:val="fr-FR"/>
        </w:rPr>
        <w:t>, il est possible de les combiner dans un seul encadré.</w:t>
      </w:r>
      <w:r w:rsidR="007428DB" w:rsidRPr="00B10519">
        <w:rPr>
          <w:rFonts w:cs="Tahoma"/>
          <w:color w:val="000000"/>
          <w:sz w:val="21"/>
          <w:szCs w:val="21"/>
          <w:lang w:val="fr-FR"/>
        </w:rPr>
        <w:t xml:space="preserve"> </w:t>
      </w:r>
      <w:r w:rsidR="00FB35D6" w:rsidRPr="00B10519">
        <w:rPr>
          <w:rFonts w:cs="Tahoma"/>
          <w:color w:val="000000"/>
          <w:sz w:val="21"/>
          <w:szCs w:val="21"/>
          <w:lang w:val="fr-FR"/>
        </w:rPr>
        <w:t xml:space="preserve">Il sera possible d’éditer la diapositive une fois que nous nous serons </w:t>
      </w:r>
      <w:proofErr w:type="gramStart"/>
      <w:r w:rsidR="00FB35D6" w:rsidRPr="00B10519">
        <w:rPr>
          <w:rFonts w:cs="Tahoma"/>
          <w:color w:val="000000"/>
          <w:sz w:val="21"/>
          <w:szCs w:val="21"/>
          <w:lang w:val="fr-FR"/>
        </w:rPr>
        <w:t>assurés</w:t>
      </w:r>
      <w:proofErr w:type="gramEnd"/>
      <w:r w:rsidR="00FB35D6" w:rsidRPr="00B10519">
        <w:rPr>
          <w:rFonts w:cs="Tahoma"/>
          <w:color w:val="000000"/>
          <w:sz w:val="21"/>
          <w:szCs w:val="21"/>
          <w:lang w:val="fr-FR"/>
        </w:rPr>
        <w:t xml:space="preserve"> que les efforts de plaidoyer </w:t>
      </w:r>
      <w:r w:rsidR="000D720B" w:rsidRPr="00B10519">
        <w:rPr>
          <w:rFonts w:cs="Tahoma"/>
          <w:color w:val="000000"/>
          <w:sz w:val="21"/>
          <w:szCs w:val="21"/>
          <w:lang w:val="fr-FR"/>
        </w:rPr>
        <w:t>ont été</w:t>
      </w:r>
      <w:r w:rsidR="00FB35D6" w:rsidRPr="00B10519">
        <w:rPr>
          <w:rFonts w:cs="Tahoma"/>
          <w:color w:val="000000"/>
          <w:sz w:val="21"/>
          <w:szCs w:val="21"/>
          <w:lang w:val="fr-FR"/>
        </w:rPr>
        <w:t xml:space="preserve"> retranscrits de manière </w:t>
      </w:r>
      <w:r w:rsidR="00B876FA" w:rsidRPr="00B10519">
        <w:rPr>
          <w:rFonts w:cs="Tahoma"/>
          <w:color w:val="000000"/>
          <w:sz w:val="21"/>
          <w:szCs w:val="21"/>
          <w:lang w:val="fr-FR"/>
        </w:rPr>
        <w:t>exhaustive</w:t>
      </w:r>
      <w:r w:rsidR="00FB35D6" w:rsidRPr="00B10519">
        <w:rPr>
          <w:rFonts w:cs="Tahoma"/>
          <w:color w:val="000000"/>
          <w:sz w:val="21"/>
          <w:szCs w:val="21"/>
          <w:lang w:val="fr-FR"/>
        </w:rPr>
        <w:t>, exacte et compréhensible pour toute personne qui n’aurait pas été impliquée dans ces activités et qui lirait cette information.</w:t>
      </w:r>
    </w:p>
    <w:p w14:paraId="01CB4E82" w14:textId="059D9C5C" w:rsidR="007428DB" w:rsidRPr="00B10519" w:rsidRDefault="000122D5" w:rsidP="000122D5">
      <w:pPr>
        <w:autoSpaceDE w:val="0"/>
        <w:autoSpaceDN w:val="0"/>
        <w:adjustRightInd w:val="0"/>
        <w:spacing w:after="0" w:line="240" w:lineRule="auto"/>
        <w:ind w:left="720"/>
        <w:rPr>
          <w:rFonts w:cs="Tahoma"/>
          <w:color w:val="000000"/>
          <w:sz w:val="21"/>
          <w:szCs w:val="21"/>
          <w:lang w:val="fr-FR"/>
        </w:rPr>
      </w:pPr>
      <w:r w:rsidRPr="00B10519">
        <w:rPr>
          <w:rFonts w:cs="Tahoma"/>
          <w:b/>
          <w:color w:val="000000"/>
          <w:sz w:val="21"/>
          <w:szCs w:val="21"/>
          <w:lang w:val="fr-FR"/>
        </w:rPr>
        <w:t xml:space="preserve">Date: </w:t>
      </w:r>
      <w:r w:rsidR="00B07903" w:rsidRPr="00B10519">
        <w:rPr>
          <w:rFonts w:cs="Tahoma"/>
          <w:color w:val="000000"/>
          <w:sz w:val="21"/>
          <w:szCs w:val="21"/>
          <w:lang w:val="fr-FR"/>
        </w:rPr>
        <w:t xml:space="preserve">Puisque beaucoup de ces activités ont lieu </w:t>
      </w:r>
      <w:r w:rsidR="00B876FA" w:rsidRPr="00B10519">
        <w:rPr>
          <w:rFonts w:cs="Tahoma"/>
          <w:color w:val="000000"/>
          <w:sz w:val="21"/>
          <w:szCs w:val="21"/>
          <w:lang w:val="fr-FR"/>
        </w:rPr>
        <w:t>au cours d’</w:t>
      </w:r>
      <w:r w:rsidR="00B07903" w:rsidRPr="00B10519">
        <w:rPr>
          <w:rFonts w:cs="Tahoma"/>
          <w:color w:val="000000"/>
          <w:sz w:val="21"/>
          <w:szCs w:val="21"/>
          <w:lang w:val="fr-FR"/>
        </w:rPr>
        <w:t>une période, il peut</w:t>
      </w:r>
      <w:r w:rsidR="007428DB" w:rsidRPr="00B10519">
        <w:rPr>
          <w:rFonts w:cs="Tahoma"/>
          <w:color w:val="000000"/>
          <w:sz w:val="21"/>
          <w:szCs w:val="21"/>
          <w:lang w:val="fr-FR"/>
        </w:rPr>
        <w:t xml:space="preserve"> </w:t>
      </w:r>
      <w:r w:rsidR="00B07903" w:rsidRPr="00B10519">
        <w:rPr>
          <w:rFonts w:cs="Tahoma"/>
          <w:color w:val="000000"/>
          <w:sz w:val="21"/>
          <w:szCs w:val="21"/>
          <w:lang w:val="fr-FR"/>
        </w:rPr>
        <w:t xml:space="preserve">être difficile d’indiquer une date précise pour les activités du processus. </w:t>
      </w:r>
      <w:r w:rsidR="00F04EFC" w:rsidRPr="00B10519">
        <w:rPr>
          <w:rFonts w:cs="Tahoma"/>
          <w:color w:val="000000"/>
          <w:sz w:val="21"/>
          <w:szCs w:val="21"/>
          <w:lang w:val="fr-FR"/>
        </w:rPr>
        <w:t>Indiquez</w:t>
      </w:r>
      <w:r w:rsidR="002A0D40" w:rsidRPr="00B10519">
        <w:rPr>
          <w:rFonts w:cs="Tahoma"/>
          <w:color w:val="000000"/>
          <w:sz w:val="21"/>
          <w:szCs w:val="21"/>
          <w:lang w:val="fr-FR"/>
        </w:rPr>
        <w:t xml:space="preserve"> alors</w:t>
      </w:r>
      <w:r w:rsidR="00F04EFC" w:rsidRPr="00B10519">
        <w:rPr>
          <w:rFonts w:cs="Tahoma"/>
          <w:color w:val="000000"/>
          <w:sz w:val="21"/>
          <w:szCs w:val="21"/>
          <w:lang w:val="fr-FR"/>
        </w:rPr>
        <w:t xml:space="preserve"> la date dans le format suivant : mois/</w:t>
      </w:r>
      <w:proofErr w:type="spellStart"/>
      <w:r w:rsidR="00F04EFC" w:rsidRPr="00B10519">
        <w:rPr>
          <w:rFonts w:cs="Tahoma"/>
          <w:color w:val="000000"/>
          <w:sz w:val="21"/>
          <w:szCs w:val="21"/>
          <w:lang w:val="fr-FR"/>
        </w:rPr>
        <w:t>aaaa</w:t>
      </w:r>
      <w:proofErr w:type="spellEnd"/>
      <w:r w:rsidR="00C80674" w:rsidRPr="00B10519">
        <w:rPr>
          <w:rFonts w:cs="Tahoma"/>
          <w:color w:val="000000"/>
          <w:sz w:val="21"/>
          <w:szCs w:val="21"/>
          <w:lang w:val="fr-FR"/>
        </w:rPr>
        <w:t xml:space="preserve">. </w:t>
      </w:r>
      <w:r w:rsidR="003958F6" w:rsidRPr="00B10519">
        <w:rPr>
          <w:rFonts w:cs="Tahoma"/>
          <w:color w:val="000000"/>
          <w:sz w:val="21"/>
          <w:szCs w:val="21"/>
          <w:lang w:val="fr-FR"/>
        </w:rPr>
        <w:t>Si ces activités couvrent une période de plusieurs mois</w:t>
      </w:r>
      <w:r w:rsidR="004A45BF" w:rsidRPr="00B10519">
        <w:rPr>
          <w:rFonts w:cs="Tahoma"/>
          <w:color w:val="000000"/>
          <w:sz w:val="21"/>
          <w:szCs w:val="21"/>
          <w:lang w:val="fr-FR"/>
        </w:rPr>
        <w:t>,</w:t>
      </w:r>
      <w:r w:rsidR="00C80674" w:rsidRPr="00B10519">
        <w:rPr>
          <w:rFonts w:cs="Tahoma"/>
          <w:color w:val="000000"/>
          <w:sz w:val="21"/>
          <w:szCs w:val="21"/>
          <w:lang w:val="fr-FR"/>
        </w:rPr>
        <w:t xml:space="preserve"> </w:t>
      </w:r>
      <w:r w:rsidR="00D27694" w:rsidRPr="00B10519">
        <w:rPr>
          <w:rFonts w:cs="Tahoma"/>
          <w:color w:val="000000"/>
          <w:sz w:val="21"/>
          <w:szCs w:val="21"/>
          <w:lang w:val="fr-FR"/>
        </w:rPr>
        <w:t>indiquez la date dans le format suivant</w:t>
      </w:r>
      <w:r w:rsidR="00C80674" w:rsidRPr="00B10519">
        <w:rPr>
          <w:rFonts w:cs="Tahoma"/>
          <w:color w:val="000000"/>
          <w:sz w:val="21"/>
          <w:szCs w:val="21"/>
          <w:lang w:val="fr-FR"/>
        </w:rPr>
        <w:t xml:space="preserve">: </w:t>
      </w:r>
      <w:r w:rsidR="00D27694" w:rsidRPr="00B10519">
        <w:rPr>
          <w:rFonts w:cs="Tahoma"/>
          <w:color w:val="000000"/>
          <w:sz w:val="21"/>
          <w:szCs w:val="21"/>
          <w:lang w:val="fr-FR"/>
        </w:rPr>
        <w:t>mois/</w:t>
      </w:r>
      <w:proofErr w:type="spellStart"/>
      <w:r w:rsidR="00D27694" w:rsidRPr="00B10519">
        <w:rPr>
          <w:rFonts w:cs="Tahoma"/>
          <w:color w:val="000000"/>
          <w:sz w:val="21"/>
          <w:szCs w:val="21"/>
          <w:lang w:val="fr-FR"/>
        </w:rPr>
        <w:t>aaaa</w:t>
      </w:r>
      <w:proofErr w:type="spellEnd"/>
      <w:r w:rsidR="00C80674" w:rsidRPr="00B10519">
        <w:rPr>
          <w:rFonts w:cs="Tahoma"/>
          <w:color w:val="000000"/>
          <w:sz w:val="21"/>
          <w:szCs w:val="21"/>
          <w:lang w:val="fr-FR"/>
        </w:rPr>
        <w:t xml:space="preserve"> – </w:t>
      </w:r>
      <w:r w:rsidR="00D27694" w:rsidRPr="00B10519">
        <w:rPr>
          <w:rFonts w:cs="Tahoma"/>
          <w:color w:val="000000"/>
          <w:sz w:val="21"/>
          <w:szCs w:val="21"/>
          <w:lang w:val="fr-FR"/>
        </w:rPr>
        <w:t>mois</w:t>
      </w:r>
      <w:r w:rsidR="00C80674" w:rsidRPr="00B10519">
        <w:rPr>
          <w:rFonts w:cs="Tahoma"/>
          <w:color w:val="000000"/>
          <w:sz w:val="21"/>
          <w:szCs w:val="21"/>
          <w:lang w:val="fr-FR"/>
        </w:rPr>
        <w:t>/</w:t>
      </w:r>
      <w:proofErr w:type="spellStart"/>
      <w:r w:rsidR="00D27694" w:rsidRPr="00B10519">
        <w:rPr>
          <w:rFonts w:cs="Tahoma"/>
          <w:color w:val="000000"/>
          <w:sz w:val="21"/>
          <w:szCs w:val="21"/>
          <w:lang w:val="fr-FR"/>
        </w:rPr>
        <w:t>aaaa</w:t>
      </w:r>
      <w:proofErr w:type="spellEnd"/>
    </w:p>
    <w:p w14:paraId="6F8F7291" w14:textId="77777777" w:rsidR="000122D5" w:rsidRPr="00B10519" w:rsidRDefault="000122D5" w:rsidP="000122D5">
      <w:pPr>
        <w:autoSpaceDE w:val="0"/>
        <w:autoSpaceDN w:val="0"/>
        <w:adjustRightInd w:val="0"/>
        <w:spacing w:after="0" w:line="240" w:lineRule="auto"/>
        <w:ind w:left="720"/>
        <w:rPr>
          <w:sz w:val="21"/>
          <w:szCs w:val="21"/>
          <w:lang w:val="fr-FR"/>
        </w:rPr>
      </w:pPr>
    </w:p>
    <w:p w14:paraId="6D2B1E5C" w14:textId="0F3612F7" w:rsidR="007765C2" w:rsidRPr="00B10519" w:rsidRDefault="007B0BAA" w:rsidP="000122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  <w:sz w:val="21"/>
          <w:szCs w:val="21"/>
          <w:lang w:val="fr-FR"/>
        </w:rPr>
      </w:pPr>
      <w:r w:rsidRPr="00B10519">
        <w:rPr>
          <w:rFonts w:cs="Tahoma"/>
          <w:b/>
          <w:color w:val="000000"/>
          <w:sz w:val="21"/>
          <w:szCs w:val="21"/>
          <w:lang w:val="fr-FR"/>
        </w:rPr>
        <w:t>Extrant</w:t>
      </w:r>
      <w:r w:rsidR="00A81984" w:rsidRPr="00B10519">
        <w:rPr>
          <w:rFonts w:cs="Tahoma"/>
          <w:b/>
          <w:color w:val="000000"/>
          <w:sz w:val="21"/>
          <w:szCs w:val="21"/>
          <w:lang w:val="fr-FR"/>
        </w:rPr>
        <w:t>s</w:t>
      </w:r>
    </w:p>
    <w:p w14:paraId="2A389FBE" w14:textId="6AFFB926" w:rsidR="007428DB" w:rsidRPr="00B10519" w:rsidRDefault="00A81984" w:rsidP="000122D5">
      <w:pPr>
        <w:autoSpaceDE w:val="0"/>
        <w:autoSpaceDN w:val="0"/>
        <w:adjustRightInd w:val="0"/>
        <w:spacing w:after="0" w:line="240" w:lineRule="auto"/>
        <w:ind w:left="720"/>
        <w:rPr>
          <w:rFonts w:cs="Tahoma"/>
          <w:color w:val="000000"/>
          <w:sz w:val="21"/>
          <w:szCs w:val="21"/>
          <w:lang w:val="fr-FR"/>
        </w:rPr>
      </w:pPr>
      <w:r w:rsidRPr="00B10519">
        <w:rPr>
          <w:rFonts w:cs="Tahoma"/>
          <w:color w:val="000000"/>
          <w:sz w:val="21"/>
          <w:szCs w:val="21"/>
          <w:lang w:val="fr-FR"/>
        </w:rPr>
        <w:t xml:space="preserve">Il est probable que chaque activité du processus ait un ou plusieurs extrants. </w:t>
      </w:r>
      <w:r w:rsidR="00FA1F68" w:rsidRPr="00B10519">
        <w:rPr>
          <w:rFonts w:cs="Tahoma"/>
          <w:color w:val="000000"/>
          <w:sz w:val="21"/>
          <w:szCs w:val="21"/>
          <w:lang w:val="fr-FR"/>
        </w:rPr>
        <w:t>Dans la mesure où la CR offre une vision macro, n’incluez que deux ou trois ex</w:t>
      </w:r>
      <w:r w:rsidR="00C32AE6" w:rsidRPr="00B10519">
        <w:rPr>
          <w:rFonts w:cs="Tahoma"/>
          <w:color w:val="000000"/>
          <w:sz w:val="21"/>
          <w:szCs w:val="21"/>
          <w:lang w:val="fr-FR"/>
        </w:rPr>
        <w:t>trants principaux dans cette CR</w:t>
      </w:r>
      <w:r w:rsidR="007765C2" w:rsidRPr="00B10519">
        <w:rPr>
          <w:rFonts w:cs="Tahoma"/>
          <w:color w:val="000000"/>
          <w:sz w:val="21"/>
          <w:szCs w:val="21"/>
          <w:lang w:val="fr-FR"/>
        </w:rPr>
        <w:t xml:space="preserve">. </w:t>
      </w:r>
      <w:r w:rsidR="007428DB" w:rsidRPr="00B10519">
        <w:rPr>
          <w:rFonts w:cs="Tahoma"/>
          <w:b/>
          <w:color w:val="000000"/>
          <w:sz w:val="21"/>
          <w:szCs w:val="21"/>
          <w:lang w:val="fr-FR"/>
        </w:rPr>
        <w:t>Date</w:t>
      </w:r>
      <w:r w:rsidR="007765C2" w:rsidRPr="00B10519">
        <w:rPr>
          <w:rFonts w:cs="Tahoma"/>
          <w:b/>
          <w:color w:val="000000"/>
          <w:sz w:val="21"/>
          <w:szCs w:val="21"/>
          <w:lang w:val="fr-FR"/>
        </w:rPr>
        <w:t>:</w:t>
      </w:r>
      <w:r w:rsidR="007428DB" w:rsidRPr="00B10519">
        <w:rPr>
          <w:rFonts w:cs="Tahoma"/>
          <w:color w:val="000000"/>
          <w:sz w:val="21"/>
          <w:szCs w:val="21"/>
          <w:lang w:val="fr-FR"/>
        </w:rPr>
        <w:t xml:space="preserve"> </w:t>
      </w:r>
      <w:r w:rsidR="007506DD" w:rsidRPr="00B10519">
        <w:rPr>
          <w:rFonts w:cs="Tahoma"/>
          <w:color w:val="000000"/>
          <w:sz w:val="21"/>
          <w:szCs w:val="21"/>
          <w:lang w:val="fr-FR"/>
        </w:rPr>
        <w:t>Indiquez la date dans le format suivant : mois/</w:t>
      </w:r>
      <w:proofErr w:type="spellStart"/>
      <w:r w:rsidR="007506DD" w:rsidRPr="00B10519">
        <w:rPr>
          <w:rFonts w:cs="Tahoma"/>
          <w:color w:val="000000"/>
          <w:sz w:val="21"/>
          <w:szCs w:val="21"/>
          <w:lang w:val="fr-FR"/>
        </w:rPr>
        <w:t>aaaa</w:t>
      </w:r>
      <w:proofErr w:type="spellEnd"/>
      <w:r w:rsidR="000122D5" w:rsidRPr="00B10519">
        <w:rPr>
          <w:rFonts w:cs="Tahoma"/>
          <w:color w:val="000000"/>
          <w:sz w:val="21"/>
          <w:szCs w:val="21"/>
          <w:lang w:val="fr-FR"/>
        </w:rPr>
        <w:t xml:space="preserve"> </w:t>
      </w:r>
    </w:p>
    <w:p w14:paraId="5954FA4A" w14:textId="77777777" w:rsidR="000122D5" w:rsidRPr="00B10519" w:rsidRDefault="000122D5" w:rsidP="000122D5">
      <w:pPr>
        <w:autoSpaceDE w:val="0"/>
        <w:autoSpaceDN w:val="0"/>
        <w:adjustRightInd w:val="0"/>
        <w:spacing w:after="0" w:line="240" w:lineRule="auto"/>
        <w:ind w:left="720"/>
        <w:rPr>
          <w:rFonts w:cs="Tahoma"/>
          <w:sz w:val="21"/>
          <w:szCs w:val="21"/>
          <w:lang w:val="fr-FR"/>
        </w:rPr>
      </w:pPr>
    </w:p>
    <w:p w14:paraId="2C12C08D" w14:textId="41C10697" w:rsidR="007765C2" w:rsidRPr="00B10519" w:rsidRDefault="00C2399D" w:rsidP="000122D5">
      <w:pPr>
        <w:pStyle w:val="ListParagraph"/>
        <w:numPr>
          <w:ilvl w:val="0"/>
          <w:numId w:val="3"/>
        </w:numPr>
        <w:spacing w:after="0"/>
        <w:rPr>
          <w:b/>
          <w:sz w:val="21"/>
          <w:szCs w:val="21"/>
          <w:lang w:val="fr-FR"/>
        </w:rPr>
      </w:pPr>
      <w:r w:rsidRPr="00B10519">
        <w:rPr>
          <w:b/>
          <w:sz w:val="21"/>
          <w:szCs w:val="21"/>
          <w:lang w:val="fr-FR"/>
        </w:rPr>
        <w:t>Gain Rapide</w:t>
      </w:r>
    </w:p>
    <w:p w14:paraId="6671A8A1" w14:textId="060113E6" w:rsidR="007428DB" w:rsidRPr="00B10519" w:rsidRDefault="00612909" w:rsidP="000122D5">
      <w:pPr>
        <w:spacing w:after="0"/>
        <w:ind w:left="720"/>
        <w:rPr>
          <w:sz w:val="21"/>
          <w:szCs w:val="21"/>
          <w:lang w:val="fr-FR"/>
        </w:rPr>
      </w:pPr>
      <w:r w:rsidRPr="00B10519">
        <w:rPr>
          <w:sz w:val="21"/>
          <w:szCs w:val="21"/>
          <w:lang w:val="fr-FR"/>
        </w:rPr>
        <w:t>Le</w:t>
      </w:r>
      <w:r w:rsidR="008139CE" w:rsidRPr="00B10519">
        <w:rPr>
          <w:sz w:val="21"/>
          <w:szCs w:val="21"/>
          <w:lang w:val="fr-FR"/>
        </w:rPr>
        <w:t xml:space="preserve"> gain rapide </w:t>
      </w:r>
      <w:r w:rsidRPr="00B10519">
        <w:rPr>
          <w:sz w:val="21"/>
          <w:szCs w:val="21"/>
          <w:lang w:val="fr-FR"/>
        </w:rPr>
        <w:t>peut être</w:t>
      </w:r>
      <w:r w:rsidR="008139CE" w:rsidRPr="00B10519">
        <w:rPr>
          <w:sz w:val="21"/>
          <w:szCs w:val="21"/>
          <w:lang w:val="fr-FR"/>
        </w:rPr>
        <w:t xml:space="preserve"> </w:t>
      </w:r>
      <w:r w:rsidR="00FC7CF4" w:rsidRPr="00B10519">
        <w:rPr>
          <w:sz w:val="21"/>
          <w:szCs w:val="21"/>
          <w:lang w:val="fr-FR"/>
        </w:rPr>
        <w:t>identique à</w:t>
      </w:r>
      <w:r w:rsidR="008139CE" w:rsidRPr="00B10519">
        <w:rPr>
          <w:sz w:val="21"/>
          <w:szCs w:val="21"/>
          <w:lang w:val="fr-FR"/>
        </w:rPr>
        <w:t xml:space="preserve"> l’objectif SMART identifié dans le plan de travail, et devrait être similaire au titre (il peut également être formulé de la même façon que le titre, selon </w:t>
      </w:r>
      <w:r w:rsidR="00F03E40" w:rsidRPr="00B10519">
        <w:rPr>
          <w:sz w:val="21"/>
          <w:szCs w:val="21"/>
          <w:lang w:val="fr-FR"/>
        </w:rPr>
        <w:t>les cas</w:t>
      </w:r>
      <w:r w:rsidR="008139CE" w:rsidRPr="00B10519">
        <w:rPr>
          <w:sz w:val="21"/>
          <w:szCs w:val="21"/>
          <w:lang w:val="fr-FR"/>
        </w:rPr>
        <w:t xml:space="preserve">). Si possible, veuillez fournir une vérification. </w:t>
      </w:r>
      <w:r w:rsidR="007765C2" w:rsidRPr="00B10519">
        <w:rPr>
          <w:sz w:val="21"/>
          <w:szCs w:val="21"/>
          <w:lang w:val="fr-FR"/>
        </w:rPr>
        <w:t xml:space="preserve"> </w:t>
      </w:r>
    </w:p>
    <w:p w14:paraId="25817B56" w14:textId="389A1D38" w:rsidR="000D7F26" w:rsidRPr="00B10519" w:rsidRDefault="000122D5" w:rsidP="00CC4865">
      <w:pPr>
        <w:spacing w:after="0"/>
        <w:ind w:left="720"/>
        <w:rPr>
          <w:sz w:val="21"/>
          <w:szCs w:val="21"/>
          <w:lang w:val="fr-FR"/>
        </w:rPr>
      </w:pPr>
      <w:r w:rsidRPr="00B10519">
        <w:rPr>
          <w:b/>
          <w:sz w:val="21"/>
          <w:szCs w:val="21"/>
          <w:lang w:val="fr-FR"/>
        </w:rPr>
        <w:t>D</w:t>
      </w:r>
      <w:r w:rsidR="007428DB" w:rsidRPr="00B10519">
        <w:rPr>
          <w:b/>
          <w:sz w:val="21"/>
          <w:szCs w:val="21"/>
          <w:lang w:val="fr-FR"/>
        </w:rPr>
        <w:t>ate</w:t>
      </w:r>
      <w:r w:rsidRPr="00B10519">
        <w:rPr>
          <w:b/>
          <w:sz w:val="21"/>
          <w:szCs w:val="21"/>
          <w:lang w:val="fr-FR"/>
        </w:rPr>
        <w:t>:</w:t>
      </w:r>
      <w:r w:rsidRPr="00B10519">
        <w:rPr>
          <w:sz w:val="21"/>
          <w:szCs w:val="21"/>
          <w:lang w:val="fr-FR"/>
        </w:rPr>
        <w:t xml:space="preserve"> </w:t>
      </w:r>
      <w:r w:rsidR="00BE274E" w:rsidRPr="00B10519">
        <w:rPr>
          <w:sz w:val="21"/>
          <w:szCs w:val="21"/>
          <w:lang w:val="fr-FR"/>
        </w:rPr>
        <w:t xml:space="preserve">Dans la mesure où les gains rapides sont temporellement définis, il est nécessaire d’indiquer une date précise d’obtention du gain rapide. Indiquez la date en utilisant le format suivant : </w:t>
      </w:r>
      <w:proofErr w:type="spellStart"/>
      <w:r w:rsidR="00BE274E" w:rsidRPr="00B10519">
        <w:rPr>
          <w:sz w:val="21"/>
          <w:szCs w:val="21"/>
          <w:lang w:val="fr-FR"/>
        </w:rPr>
        <w:t>jj</w:t>
      </w:r>
      <w:proofErr w:type="spellEnd"/>
      <w:r w:rsidR="00BE274E" w:rsidRPr="00B10519">
        <w:rPr>
          <w:sz w:val="21"/>
          <w:szCs w:val="21"/>
          <w:lang w:val="fr-FR"/>
        </w:rPr>
        <w:t>/mois/</w:t>
      </w:r>
      <w:proofErr w:type="spellStart"/>
      <w:r w:rsidR="00BE274E" w:rsidRPr="00B10519">
        <w:rPr>
          <w:sz w:val="21"/>
          <w:szCs w:val="21"/>
          <w:lang w:val="fr-FR"/>
        </w:rPr>
        <w:t>aaaa</w:t>
      </w:r>
      <w:proofErr w:type="spellEnd"/>
      <w:r w:rsidR="00BE274E" w:rsidRPr="00B10519">
        <w:rPr>
          <w:sz w:val="21"/>
          <w:szCs w:val="21"/>
          <w:lang w:val="fr-FR"/>
        </w:rPr>
        <w:t>.</w:t>
      </w:r>
      <w:r w:rsidR="00C80674" w:rsidRPr="00B10519">
        <w:rPr>
          <w:sz w:val="21"/>
          <w:szCs w:val="21"/>
          <w:lang w:val="fr-FR"/>
        </w:rPr>
        <w:t xml:space="preserve"> </w:t>
      </w:r>
    </w:p>
    <w:p w14:paraId="73655107" w14:textId="77777777" w:rsidR="007428DB" w:rsidRPr="00B10519" w:rsidRDefault="007428DB" w:rsidP="007765C2">
      <w:pPr>
        <w:spacing w:after="0"/>
        <w:rPr>
          <w:sz w:val="21"/>
          <w:szCs w:val="21"/>
          <w:lang w:val="fr-FR"/>
        </w:rPr>
      </w:pPr>
    </w:p>
    <w:p w14:paraId="10E281FE" w14:textId="350E8E58" w:rsidR="007428DB" w:rsidRPr="00B10519" w:rsidRDefault="00463F91" w:rsidP="007765C2">
      <w:pPr>
        <w:spacing w:after="0"/>
        <w:rPr>
          <w:b/>
          <w:sz w:val="21"/>
          <w:szCs w:val="21"/>
          <w:lang w:val="fr-FR"/>
        </w:rPr>
      </w:pPr>
      <w:r w:rsidRPr="00B10519">
        <w:rPr>
          <w:b/>
          <w:sz w:val="21"/>
          <w:szCs w:val="21"/>
          <w:lang w:val="fr-FR"/>
        </w:rPr>
        <w:t>Diapositive</w:t>
      </w:r>
      <w:r w:rsidR="007428DB" w:rsidRPr="00B10519">
        <w:rPr>
          <w:b/>
          <w:sz w:val="21"/>
          <w:szCs w:val="21"/>
          <w:lang w:val="fr-FR"/>
        </w:rPr>
        <w:t xml:space="preserve"> 2</w:t>
      </w:r>
    </w:p>
    <w:p w14:paraId="5CA197E8" w14:textId="28E1A964" w:rsidR="007765C2" w:rsidRPr="00B10519" w:rsidRDefault="00463F91" w:rsidP="007765C2">
      <w:pPr>
        <w:pStyle w:val="ListParagraph"/>
        <w:numPr>
          <w:ilvl w:val="0"/>
          <w:numId w:val="1"/>
        </w:numPr>
        <w:spacing w:after="0"/>
        <w:ind w:left="360"/>
        <w:rPr>
          <w:b/>
          <w:sz w:val="21"/>
          <w:szCs w:val="21"/>
          <w:lang w:val="fr-FR"/>
        </w:rPr>
      </w:pPr>
      <w:r w:rsidRPr="00B10519">
        <w:rPr>
          <w:b/>
          <w:sz w:val="21"/>
          <w:szCs w:val="21"/>
          <w:lang w:val="fr-FR"/>
        </w:rPr>
        <w:t>Gain Rapide</w:t>
      </w:r>
    </w:p>
    <w:p w14:paraId="3E4D86AF" w14:textId="6BFD21AC" w:rsidR="007428DB" w:rsidRPr="00B10519" w:rsidRDefault="006C292C" w:rsidP="000122D5">
      <w:pPr>
        <w:pStyle w:val="ListParagraph"/>
        <w:spacing w:after="0"/>
        <w:rPr>
          <w:sz w:val="21"/>
          <w:szCs w:val="21"/>
          <w:lang w:val="fr-FR"/>
        </w:rPr>
      </w:pPr>
      <w:r w:rsidRPr="00B10519">
        <w:rPr>
          <w:sz w:val="21"/>
          <w:szCs w:val="21"/>
          <w:lang w:val="fr-FR"/>
        </w:rPr>
        <w:t xml:space="preserve">Il sera formulé de la même </w:t>
      </w:r>
      <w:r w:rsidR="004A45BF" w:rsidRPr="00B10519">
        <w:rPr>
          <w:sz w:val="21"/>
          <w:szCs w:val="21"/>
          <w:lang w:val="fr-FR"/>
        </w:rPr>
        <w:t>façon</w:t>
      </w:r>
      <w:r w:rsidRPr="00B10519">
        <w:rPr>
          <w:sz w:val="21"/>
          <w:szCs w:val="21"/>
          <w:lang w:val="fr-FR"/>
        </w:rPr>
        <w:t xml:space="preserve"> que dans la première diapositive, mais </w:t>
      </w:r>
      <w:r w:rsidR="00951A52" w:rsidRPr="00B10519">
        <w:rPr>
          <w:sz w:val="21"/>
          <w:szCs w:val="21"/>
          <w:lang w:val="fr-FR"/>
        </w:rPr>
        <w:t>sans</w:t>
      </w:r>
      <w:r w:rsidR="00E0112A" w:rsidRPr="00B10519">
        <w:rPr>
          <w:sz w:val="21"/>
          <w:szCs w:val="21"/>
          <w:lang w:val="fr-FR"/>
        </w:rPr>
        <w:t xml:space="preserve"> inclure</w:t>
      </w:r>
      <w:r w:rsidR="00951A52" w:rsidRPr="00B10519">
        <w:rPr>
          <w:sz w:val="21"/>
          <w:szCs w:val="21"/>
          <w:lang w:val="fr-FR"/>
        </w:rPr>
        <w:t xml:space="preserve"> </w:t>
      </w:r>
      <w:r w:rsidRPr="00B10519">
        <w:rPr>
          <w:sz w:val="21"/>
          <w:szCs w:val="21"/>
          <w:lang w:val="fr-FR"/>
        </w:rPr>
        <w:t>les données.</w:t>
      </w:r>
      <w:r w:rsidR="007765C2" w:rsidRPr="00B10519">
        <w:rPr>
          <w:sz w:val="21"/>
          <w:szCs w:val="21"/>
          <w:lang w:val="fr-FR"/>
        </w:rPr>
        <w:t xml:space="preserve"> </w:t>
      </w:r>
      <w:r w:rsidR="00D91FE0" w:rsidRPr="00B10519">
        <w:rPr>
          <w:sz w:val="21"/>
          <w:szCs w:val="21"/>
          <w:lang w:val="fr-FR"/>
        </w:rPr>
        <w:t>La deuxième diapositive présente ce que nous prévoyons comme de</w:t>
      </w:r>
      <w:r w:rsidR="007548D5" w:rsidRPr="00B10519">
        <w:rPr>
          <w:sz w:val="21"/>
          <w:szCs w:val="21"/>
          <w:lang w:val="fr-FR"/>
        </w:rPr>
        <w:t>s résultats</w:t>
      </w:r>
      <w:r w:rsidR="00D91FE0" w:rsidRPr="00B10519">
        <w:rPr>
          <w:sz w:val="21"/>
          <w:szCs w:val="21"/>
          <w:lang w:val="fr-FR"/>
        </w:rPr>
        <w:t xml:space="preserve"> </w:t>
      </w:r>
      <w:r w:rsidR="007548D5" w:rsidRPr="00B10519">
        <w:rPr>
          <w:sz w:val="21"/>
          <w:szCs w:val="21"/>
          <w:lang w:val="fr-FR"/>
        </w:rPr>
        <w:t>pouvant avoir lieu</w:t>
      </w:r>
      <w:r w:rsidR="00D91FE0" w:rsidRPr="00B10519">
        <w:rPr>
          <w:sz w:val="21"/>
          <w:szCs w:val="21"/>
          <w:lang w:val="fr-FR"/>
        </w:rPr>
        <w:t xml:space="preserve"> suite à un gain rapide, et relie ces résultats à l’impact de long terme. </w:t>
      </w:r>
    </w:p>
    <w:p w14:paraId="3F34B487" w14:textId="77777777" w:rsidR="0097737E" w:rsidRPr="00B10519" w:rsidRDefault="0097737E" w:rsidP="000122D5">
      <w:pPr>
        <w:pStyle w:val="ListParagraph"/>
        <w:spacing w:after="0"/>
        <w:rPr>
          <w:sz w:val="21"/>
          <w:szCs w:val="21"/>
          <w:lang w:val="fr-FR"/>
        </w:rPr>
      </w:pPr>
    </w:p>
    <w:p w14:paraId="63FE676C" w14:textId="25398EDF" w:rsidR="007765C2" w:rsidRPr="00B10519" w:rsidRDefault="00463F91" w:rsidP="007765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ahoma"/>
          <w:b/>
          <w:color w:val="000000"/>
          <w:sz w:val="21"/>
          <w:szCs w:val="21"/>
          <w:lang w:val="fr-FR"/>
        </w:rPr>
      </w:pPr>
      <w:r w:rsidRPr="00B10519">
        <w:rPr>
          <w:rFonts w:cs="Tahoma"/>
          <w:b/>
          <w:color w:val="000000"/>
          <w:sz w:val="21"/>
          <w:szCs w:val="21"/>
          <w:lang w:val="fr-FR"/>
        </w:rPr>
        <w:t>Résultats</w:t>
      </w:r>
    </w:p>
    <w:p w14:paraId="31D285E8" w14:textId="5AD929C9" w:rsidR="007428DB" w:rsidRPr="00B10519" w:rsidRDefault="005A161B" w:rsidP="000122D5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1"/>
          <w:szCs w:val="21"/>
          <w:lang w:val="fr-FR"/>
        </w:rPr>
      </w:pPr>
      <w:r w:rsidRPr="00B10519">
        <w:rPr>
          <w:rFonts w:cs="Tahoma"/>
          <w:color w:val="000000"/>
          <w:sz w:val="21"/>
          <w:szCs w:val="21"/>
          <w:lang w:val="fr-FR"/>
        </w:rPr>
        <w:t>Les bulles de résultats permettent d’identifier/</w:t>
      </w:r>
      <w:r w:rsidR="000F4C4C" w:rsidRPr="00B10519">
        <w:rPr>
          <w:rFonts w:cs="Tahoma"/>
          <w:color w:val="000000"/>
          <w:sz w:val="21"/>
          <w:szCs w:val="21"/>
          <w:lang w:val="fr-FR"/>
        </w:rPr>
        <w:t>anticiper</w:t>
      </w:r>
      <w:r w:rsidRPr="00B10519">
        <w:rPr>
          <w:rFonts w:cs="Tahoma"/>
          <w:color w:val="000000"/>
          <w:sz w:val="21"/>
          <w:szCs w:val="21"/>
          <w:lang w:val="fr-FR"/>
        </w:rPr>
        <w:t xml:space="preserve"> les principaux résultats qui de</w:t>
      </w:r>
      <w:r w:rsidR="00124FD1" w:rsidRPr="00B10519">
        <w:rPr>
          <w:rFonts w:cs="Tahoma"/>
          <w:color w:val="000000"/>
          <w:sz w:val="21"/>
          <w:szCs w:val="21"/>
          <w:lang w:val="fr-FR"/>
        </w:rPr>
        <w:t>vront ou devraient suivre un gain rapide</w:t>
      </w:r>
      <w:r w:rsidR="007428DB" w:rsidRPr="00B10519">
        <w:rPr>
          <w:rFonts w:cs="Tahoma"/>
          <w:color w:val="000000"/>
          <w:sz w:val="21"/>
          <w:szCs w:val="21"/>
          <w:lang w:val="fr-FR"/>
        </w:rPr>
        <w:t>.</w:t>
      </w:r>
      <w:r w:rsidR="005D0B87" w:rsidRPr="00B10519">
        <w:rPr>
          <w:rFonts w:cs="Tahoma"/>
          <w:color w:val="000000"/>
          <w:sz w:val="21"/>
          <w:szCs w:val="21"/>
          <w:lang w:val="fr-FR"/>
        </w:rPr>
        <w:t xml:space="preserve"> Ces résultats peuvent être indépendants </w:t>
      </w:r>
      <w:r w:rsidR="000F4C4C" w:rsidRPr="00B10519">
        <w:rPr>
          <w:rFonts w:cs="Tahoma"/>
          <w:color w:val="000000"/>
          <w:sz w:val="21"/>
          <w:szCs w:val="21"/>
          <w:lang w:val="fr-FR"/>
        </w:rPr>
        <w:t>et identifiés séparément, mais ils sont généralement dépendants les uns des autres.</w:t>
      </w:r>
      <w:r w:rsidR="007428DB" w:rsidRPr="00B10519">
        <w:rPr>
          <w:rFonts w:cs="Tahoma"/>
          <w:color w:val="000000"/>
          <w:sz w:val="21"/>
          <w:szCs w:val="21"/>
          <w:lang w:val="fr-FR"/>
        </w:rPr>
        <w:t xml:space="preserve"> </w:t>
      </w:r>
      <w:r w:rsidR="006C3A97" w:rsidRPr="00B10519">
        <w:rPr>
          <w:rFonts w:cs="Tahoma"/>
          <w:color w:val="000000"/>
          <w:sz w:val="21"/>
          <w:szCs w:val="21"/>
          <w:lang w:val="fr-FR"/>
        </w:rPr>
        <w:t>En</w:t>
      </w:r>
      <w:r w:rsidR="00C65478" w:rsidRPr="00B10519">
        <w:rPr>
          <w:rFonts w:cs="Tahoma"/>
          <w:color w:val="000000"/>
          <w:sz w:val="21"/>
          <w:szCs w:val="21"/>
          <w:lang w:val="fr-FR"/>
        </w:rPr>
        <w:t xml:space="preserve"> d’autres termes, </w:t>
      </w:r>
      <w:r w:rsidR="005043CE" w:rsidRPr="00B10519">
        <w:rPr>
          <w:rFonts w:cs="Tahoma"/>
          <w:color w:val="000000"/>
          <w:sz w:val="21"/>
          <w:szCs w:val="21"/>
          <w:lang w:val="fr-FR"/>
        </w:rPr>
        <w:t xml:space="preserve">le résultat 2 ne se produirait pas si le résultat 1 ne se produit pas d’abord. </w:t>
      </w:r>
      <w:r w:rsidR="002D5431" w:rsidRPr="00B10519">
        <w:rPr>
          <w:rFonts w:cs="Tahoma"/>
          <w:color w:val="000000"/>
          <w:sz w:val="21"/>
          <w:szCs w:val="21"/>
          <w:lang w:val="fr-FR"/>
        </w:rPr>
        <w:t xml:space="preserve">Chacun de ces résultats immédiats </w:t>
      </w:r>
      <w:r w:rsidR="004611E1" w:rsidRPr="00B10519">
        <w:rPr>
          <w:rFonts w:cs="Tahoma"/>
          <w:color w:val="000000"/>
          <w:sz w:val="21"/>
          <w:szCs w:val="21"/>
          <w:lang w:val="fr-FR"/>
        </w:rPr>
        <w:t xml:space="preserve">devraient nous permettre </w:t>
      </w:r>
      <w:r w:rsidR="00661EBD" w:rsidRPr="00B10519">
        <w:rPr>
          <w:rFonts w:cs="Tahoma"/>
          <w:color w:val="000000"/>
          <w:sz w:val="21"/>
          <w:szCs w:val="21"/>
          <w:lang w:val="fr-FR"/>
        </w:rPr>
        <w:t>de</w:t>
      </w:r>
      <w:r w:rsidR="004611E1" w:rsidRPr="00B10519">
        <w:rPr>
          <w:rFonts w:cs="Tahoma"/>
          <w:color w:val="000000"/>
          <w:sz w:val="21"/>
          <w:szCs w:val="21"/>
          <w:lang w:val="fr-FR"/>
        </w:rPr>
        <w:t xml:space="preserve"> générer l’impact de long-terme. </w:t>
      </w:r>
      <w:r w:rsidR="00203D71" w:rsidRPr="00B10519">
        <w:rPr>
          <w:rFonts w:cs="Tahoma"/>
          <w:color w:val="000000"/>
          <w:sz w:val="21"/>
          <w:szCs w:val="21"/>
          <w:lang w:val="fr-FR"/>
        </w:rPr>
        <w:t xml:space="preserve">Par ailleurs, </w:t>
      </w:r>
      <w:r w:rsidR="00911818" w:rsidRPr="00B10519">
        <w:rPr>
          <w:rFonts w:cs="Tahoma"/>
          <w:color w:val="000000"/>
          <w:sz w:val="21"/>
          <w:szCs w:val="21"/>
          <w:lang w:val="fr-FR"/>
        </w:rPr>
        <w:t>ces résultats</w:t>
      </w:r>
      <w:r w:rsidR="006C5896" w:rsidRPr="00B10519">
        <w:rPr>
          <w:rFonts w:cs="Tahoma"/>
          <w:color w:val="000000"/>
          <w:sz w:val="21"/>
          <w:szCs w:val="21"/>
          <w:lang w:val="fr-FR"/>
        </w:rPr>
        <w:t xml:space="preserve"> peuvent également être utilisé</w:t>
      </w:r>
      <w:r w:rsidR="00911818" w:rsidRPr="00B10519">
        <w:rPr>
          <w:rFonts w:cs="Tahoma"/>
          <w:color w:val="000000"/>
          <w:sz w:val="21"/>
          <w:szCs w:val="21"/>
          <w:lang w:val="fr-FR"/>
        </w:rPr>
        <w:t xml:space="preserve">s comme un processus de planification </w:t>
      </w:r>
      <w:r w:rsidR="006C5896" w:rsidRPr="00B10519">
        <w:rPr>
          <w:rFonts w:cs="Tahoma"/>
          <w:color w:val="000000"/>
          <w:sz w:val="21"/>
          <w:szCs w:val="21"/>
          <w:lang w:val="fr-FR"/>
        </w:rPr>
        <w:t>pour identifier</w:t>
      </w:r>
      <w:r w:rsidR="00911818" w:rsidRPr="00B10519">
        <w:rPr>
          <w:rFonts w:cs="Tahoma"/>
          <w:color w:val="000000"/>
          <w:sz w:val="21"/>
          <w:szCs w:val="21"/>
          <w:lang w:val="fr-FR"/>
        </w:rPr>
        <w:t xml:space="preserve"> les objectifs (ou obje</w:t>
      </w:r>
      <w:r w:rsidR="00A26CA0" w:rsidRPr="00B10519">
        <w:rPr>
          <w:rFonts w:cs="Tahoma"/>
          <w:color w:val="000000"/>
          <w:sz w:val="21"/>
          <w:szCs w:val="21"/>
          <w:lang w:val="fr-FR"/>
        </w:rPr>
        <w:t>ctifs futurs) de plaidoyer, les mises</w:t>
      </w:r>
      <w:r w:rsidR="00911818" w:rsidRPr="00B10519">
        <w:rPr>
          <w:rFonts w:cs="Tahoma"/>
          <w:color w:val="000000"/>
          <w:sz w:val="21"/>
          <w:szCs w:val="21"/>
          <w:lang w:val="fr-FR"/>
        </w:rPr>
        <w:t xml:space="preserve"> en œuvre de politiques, </w:t>
      </w:r>
      <w:r w:rsidR="009844FC" w:rsidRPr="00B10519">
        <w:rPr>
          <w:rFonts w:cs="Tahoma"/>
          <w:color w:val="000000"/>
          <w:sz w:val="21"/>
          <w:szCs w:val="21"/>
          <w:lang w:val="fr-FR"/>
        </w:rPr>
        <w:t xml:space="preserve">la </w:t>
      </w:r>
      <w:r w:rsidR="00911818" w:rsidRPr="00B10519">
        <w:rPr>
          <w:rFonts w:cs="Tahoma"/>
          <w:color w:val="000000"/>
          <w:sz w:val="21"/>
          <w:szCs w:val="21"/>
          <w:lang w:val="fr-FR"/>
        </w:rPr>
        <w:t>communication d’informations ou</w:t>
      </w:r>
      <w:r w:rsidR="009844FC" w:rsidRPr="00B10519">
        <w:rPr>
          <w:rFonts w:cs="Tahoma"/>
          <w:color w:val="000000"/>
          <w:sz w:val="21"/>
          <w:szCs w:val="21"/>
          <w:lang w:val="fr-FR"/>
        </w:rPr>
        <w:t xml:space="preserve"> la</w:t>
      </w:r>
      <w:r w:rsidR="00911818" w:rsidRPr="00B10519">
        <w:rPr>
          <w:rFonts w:cs="Tahoma"/>
          <w:color w:val="000000"/>
          <w:sz w:val="21"/>
          <w:szCs w:val="21"/>
          <w:lang w:val="fr-FR"/>
        </w:rPr>
        <w:t xml:space="preserve"> livraison de produits. </w:t>
      </w:r>
      <w:r w:rsidR="00C734A3" w:rsidRPr="00B10519">
        <w:rPr>
          <w:rFonts w:cs="Tahoma"/>
          <w:color w:val="000000"/>
          <w:sz w:val="21"/>
          <w:szCs w:val="21"/>
          <w:lang w:val="fr-FR"/>
        </w:rPr>
        <w:t xml:space="preserve">Le modèle de la Généalogie </w:t>
      </w:r>
      <w:r w:rsidR="00FD483F" w:rsidRPr="00B10519">
        <w:rPr>
          <w:rFonts w:cs="Tahoma"/>
          <w:color w:val="000000"/>
          <w:sz w:val="21"/>
          <w:szCs w:val="21"/>
          <w:lang w:val="fr-FR"/>
        </w:rPr>
        <w:t>des Décisions d’AFP aide à planifier ces ré</w:t>
      </w:r>
      <w:r w:rsidR="00C9360F" w:rsidRPr="00B10519">
        <w:rPr>
          <w:rFonts w:cs="Tahoma"/>
          <w:color w:val="000000"/>
          <w:sz w:val="21"/>
          <w:szCs w:val="21"/>
          <w:lang w:val="fr-FR"/>
        </w:rPr>
        <w:t>sultats</w:t>
      </w:r>
      <w:r w:rsidR="00C80674" w:rsidRPr="00B10519">
        <w:rPr>
          <w:rFonts w:cs="Tahoma"/>
          <w:color w:val="000000"/>
          <w:sz w:val="21"/>
          <w:szCs w:val="21"/>
          <w:lang w:val="fr-FR"/>
        </w:rPr>
        <w:t>.</w:t>
      </w:r>
      <w:r w:rsidR="006311A5" w:rsidRPr="00B10519">
        <w:rPr>
          <w:rFonts w:cs="Tahoma"/>
          <w:color w:val="000000"/>
          <w:sz w:val="21"/>
          <w:szCs w:val="21"/>
          <w:lang w:val="fr-FR"/>
        </w:rPr>
        <w:t xml:space="preserve"> </w:t>
      </w:r>
      <w:r w:rsidR="00946152" w:rsidRPr="00B10519">
        <w:rPr>
          <w:rFonts w:cs="Tahoma"/>
          <w:color w:val="000000"/>
          <w:sz w:val="21"/>
          <w:szCs w:val="21"/>
          <w:lang w:val="fr-FR"/>
        </w:rPr>
        <w:t xml:space="preserve">Chacun de ces résultats </w:t>
      </w:r>
      <w:r w:rsidR="006C7853" w:rsidRPr="00B10519">
        <w:rPr>
          <w:rFonts w:cs="Tahoma"/>
          <w:color w:val="000000"/>
          <w:sz w:val="21"/>
          <w:szCs w:val="21"/>
          <w:lang w:val="fr-FR"/>
        </w:rPr>
        <w:t>doit</w:t>
      </w:r>
      <w:r w:rsidR="00946152" w:rsidRPr="00B10519">
        <w:rPr>
          <w:rFonts w:cs="Tahoma"/>
          <w:color w:val="000000"/>
          <w:sz w:val="21"/>
          <w:szCs w:val="21"/>
          <w:lang w:val="fr-FR"/>
        </w:rPr>
        <w:t xml:space="preserve"> pouvoir être vérifié objectivement.</w:t>
      </w:r>
      <w:r w:rsidR="006C7853" w:rsidRPr="00B10519">
        <w:rPr>
          <w:rFonts w:cs="Tahoma"/>
          <w:color w:val="000000"/>
          <w:sz w:val="21"/>
          <w:szCs w:val="21"/>
          <w:lang w:val="fr-FR"/>
        </w:rPr>
        <w:t xml:space="preserve"> Si </w:t>
      </w:r>
      <w:r w:rsidR="00927D96" w:rsidRPr="00B10519">
        <w:rPr>
          <w:rFonts w:cs="Tahoma"/>
          <w:color w:val="000000"/>
          <w:sz w:val="21"/>
          <w:szCs w:val="21"/>
          <w:lang w:val="fr-FR"/>
        </w:rPr>
        <w:t>un résultat/impact a déjà été atteint, la date de ce résultat ou impact devra être inscrite dans l’encadré.</w:t>
      </w:r>
    </w:p>
    <w:p w14:paraId="526728C5" w14:textId="17C0A400" w:rsidR="0097737E" w:rsidRPr="00CC4865" w:rsidRDefault="00C80674" w:rsidP="00CC4865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1"/>
          <w:szCs w:val="21"/>
          <w:lang w:val="fr-FR"/>
        </w:rPr>
      </w:pPr>
      <w:r w:rsidRPr="00B10519">
        <w:rPr>
          <w:rFonts w:cs="Tahoma"/>
          <w:b/>
          <w:color w:val="000000"/>
          <w:sz w:val="21"/>
          <w:szCs w:val="21"/>
          <w:lang w:val="fr-FR"/>
        </w:rPr>
        <w:t xml:space="preserve">Date: </w:t>
      </w:r>
      <w:r w:rsidR="00C80B6E" w:rsidRPr="00B10519">
        <w:rPr>
          <w:rFonts w:cs="Tahoma"/>
          <w:color w:val="000000"/>
          <w:sz w:val="21"/>
          <w:szCs w:val="21"/>
          <w:lang w:val="fr-FR"/>
        </w:rPr>
        <w:t>Indiquez la date dans le format suivant : mois/</w:t>
      </w:r>
      <w:proofErr w:type="spellStart"/>
      <w:r w:rsidR="00C80B6E" w:rsidRPr="00B10519">
        <w:rPr>
          <w:rFonts w:cs="Tahoma"/>
          <w:color w:val="000000"/>
          <w:sz w:val="21"/>
          <w:szCs w:val="21"/>
          <w:lang w:val="fr-FR"/>
        </w:rPr>
        <w:t>aaaa</w:t>
      </w:r>
      <w:proofErr w:type="spellEnd"/>
      <w:r w:rsidRPr="00B10519">
        <w:rPr>
          <w:rFonts w:cs="Tahoma"/>
          <w:color w:val="000000"/>
          <w:sz w:val="21"/>
          <w:szCs w:val="21"/>
          <w:lang w:val="fr-FR"/>
        </w:rPr>
        <w:t xml:space="preserve"> </w:t>
      </w:r>
    </w:p>
    <w:p w14:paraId="716D460C" w14:textId="77777777" w:rsidR="002160A2" w:rsidRPr="00B10519" w:rsidRDefault="002160A2" w:rsidP="000122D5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1"/>
          <w:szCs w:val="21"/>
          <w:lang w:val="fr-FR"/>
        </w:rPr>
      </w:pPr>
    </w:p>
    <w:p w14:paraId="5A93E84E" w14:textId="58F5EA74" w:rsidR="008D1F2A" w:rsidRPr="00B10519" w:rsidRDefault="007428DB" w:rsidP="007765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ahoma"/>
          <w:b/>
          <w:sz w:val="21"/>
          <w:szCs w:val="21"/>
          <w:lang w:val="fr-FR"/>
        </w:rPr>
      </w:pPr>
      <w:r w:rsidRPr="00B10519">
        <w:rPr>
          <w:rFonts w:cs="Tahoma"/>
          <w:b/>
          <w:color w:val="000000"/>
          <w:sz w:val="21"/>
          <w:szCs w:val="21"/>
          <w:lang w:val="fr-FR"/>
        </w:rPr>
        <w:t xml:space="preserve">Sources </w:t>
      </w:r>
      <w:r w:rsidR="00FD5988" w:rsidRPr="00B10519">
        <w:rPr>
          <w:rFonts w:cs="Tahoma"/>
          <w:b/>
          <w:color w:val="000000"/>
          <w:sz w:val="21"/>
          <w:szCs w:val="21"/>
          <w:lang w:val="fr-FR"/>
        </w:rPr>
        <w:t>de validation des données</w:t>
      </w:r>
    </w:p>
    <w:p w14:paraId="6A25C323" w14:textId="0B5FB31B" w:rsidR="007428DB" w:rsidRPr="00BA149F" w:rsidRDefault="00DB39DB" w:rsidP="00CC4865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  <w:lang w:val="fr-FR"/>
        </w:rPr>
      </w:pPr>
      <w:r w:rsidRPr="00B10519">
        <w:rPr>
          <w:rFonts w:cs="Tahoma"/>
          <w:color w:val="000000"/>
          <w:sz w:val="21"/>
          <w:szCs w:val="21"/>
          <w:lang w:val="fr-FR"/>
        </w:rPr>
        <w:t>Il s’agit des documents ou sources d’information que vous ou d’autres personnes pourront utiliser pour vérifier</w:t>
      </w:r>
      <w:r w:rsidR="0097737E" w:rsidRPr="00B10519">
        <w:rPr>
          <w:rFonts w:cs="Tahoma"/>
          <w:color w:val="000000"/>
          <w:sz w:val="21"/>
          <w:szCs w:val="21"/>
          <w:lang w:val="fr-FR"/>
        </w:rPr>
        <w:t xml:space="preserve"> </w:t>
      </w:r>
      <w:r w:rsidRPr="00B10519">
        <w:rPr>
          <w:rFonts w:cs="Tahoma"/>
          <w:color w:val="000000"/>
          <w:sz w:val="21"/>
          <w:szCs w:val="21"/>
          <w:lang w:val="fr-FR"/>
        </w:rPr>
        <w:t>les différents résultats et impact résultant du gain rapide.</w:t>
      </w:r>
      <w:r w:rsidR="007428DB" w:rsidRPr="00B10519">
        <w:rPr>
          <w:rFonts w:cs="Tahoma"/>
          <w:color w:val="000000"/>
          <w:sz w:val="21"/>
          <w:szCs w:val="21"/>
          <w:lang w:val="fr-FR"/>
        </w:rPr>
        <w:t xml:space="preserve"> </w:t>
      </w:r>
      <w:r w:rsidR="00114FBC" w:rsidRPr="00B10519">
        <w:rPr>
          <w:rFonts w:cs="Tahoma"/>
          <w:color w:val="000000"/>
          <w:sz w:val="21"/>
          <w:szCs w:val="21"/>
          <w:lang w:val="fr-FR"/>
        </w:rPr>
        <w:t xml:space="preserve">Cela peut inclure des </w:t>
      </w:r>
      <w:r w:rsidR="00992FDF" w:rsidRPr="00B10519">
        <w:rPr>
          <w:rFonts w:cs="Tahoma"/>
          <w:color w:val="000000"/>
          <w:sz w:val="21"/>
          <w:szCs w:val="21"/>
          <w:lang w:val="fr-FR"/>
        </w:rPr>
        <w:t>documents</w:t>
      </w:r>
      <w:r w:rsidR="007862E5" w:rsidRPr="00B10519">
        <w:rPr>
          <w:rFonts w:cs="Tahoma"/>
          <w:color w:val="000000"/>
          <w:sz w:val="21"/>
          <w:szCs w:val="21"/>
          <w:lang w:val="fr-FR"/>
        </w:rPr>
        <w:t xml:space="preserve"> de planification, des budgets</w:t>
      </w:r>
      <w:r w:rsidR="00114FBC" w:rsidRPr="00B10519">
        <w:rPr>
          <w:rFonts w:cs="Tahoma"/>
          <w:color w:val="000000"/>
          <w:sz w:val="21"/>
          <w:szCs w:val="21"/>
          <w:lang w:val="fr-FR"/>
        </w:rPr>
        <w:t xml:space="preserve"> </w:t>
      </w:r>
      <w:r w:rsidR="00AB51A5" w:rsidRPr="00B10519">
        <w:rPr>
          <w:rFonts w:cs="Tahoma"/>
          <w:color w:val="000000"/>
          <w:sz w:val="21"/>
          <w:szCs w:val="21"/>
          <w:lang w:val="fr-FR"/>
        </w:rPr>
        <w:t xml:space="preserve">ou encore </w:t>
      </w:r>
      <w:r w:rsidR="00114FBC" w:rsidRPr="00B10519">
        <w:rPr>
          <w:rFonts w:cs="Tahoma"/>
          <w:color w:val="000000"/>
          <w:sz w:val="21"/>
          <w:szCs w:val="21"/>
          <w:lang w:val="fr-FR"/>
        </w:rPr>
        <w:t>des rapports d’étude ou d’enquê</w:t>
      </w:r>
      <w:r w:rsidR="00992FDF" w:rsidRPr="00B10519">
        <w:rPr>
          <w:rFonts w:cs="Tahoma"/>
          <w:color w:val="000000"/>
          <w:sz w:val="21"/>
          <w:szCs w:val="21"/>
          <w:lang w:val="fr-FR"/>
        </w:rPr>
        <w:t>te</w:t>
      </w:r>
      <w:r w:rsidR="007862E5" w:rsidRPr="00B10519">
        <w:rPr>
          <w:rFonts w:cs="Tahoma"/>
          <w:color w:val="000000"/>
          <w:sz w:val="21"/>
          <w:szCs w:val="21"/>
          <w:lang w:val="fr-FR"/>
        </w:rPr>
        <w:t>,</w:t>
      </w:r>
      <w:r w:rsidR="00992FDF" w:rsidRPr="00B10519">
        <w:rPr>
          <w:rFonts w:cs="Tahoma"/>
          <w:color w:val="000000"/>
          <w:sz w:val="21"/>
          <w:szCs w:val="21"/>
          <w:lang w:val="fr-FR"/>
        </w:rPr>
        <w:t xml:space="preserve"> selon le contexte, le gain rapide ou le résultat. </w:t>
      </w:r>
      <w:r w:rsidR="007862E5" w:rsidRPr="00B10519">
        <w:rPr>
          <w:rFonts w:cs="Tahoma"/>
          <w:color w:val="000000"/>
          <w:sz w:val="21"/>
          <w:szCs w:val="21"/>
          <w:lang w:val="fr-FR"/>
        </w:rPr>
        <w:t>Ces sources</w:t>
      </w:r>
      <w:r w:rsidR="00714D1B" w:rsidRPr="00B10519">
        <w:rPr>
          <w:rFonts w:cs="Tahoma"/>
          <w:color w:val="000000"/>
          <w:sz w:val="21"/>
          <w:szCs w:val="21"/>
          <w:lang w:val="fr-FR"/>
        </w:rPr>
        <w:t xml:space="preserve"> permet</w:t>
      </w:r>
      <w:r w:rsidR="007862E5" w:rsidRPr="00B10519">
        <w:rPr>
          <w:rFonts w:cs="Tahoma"/>
          <w:color w:val="000000"/>
          <w:sz w:val="21"/>
          <w:szCs w:val="21"/>
          <w:lang w:val="fr-FR"/>
        </w:rPr>
        <w:t>tent</w:t>
      </w:r>
      <w:r w:rsidR="00714D1B" w:rsidRPr="00B10519">
        <w:rPr>
          <w:rFonts w:cs="Tahoma"/>
          <w:color w:val="000000"/>
          <w:sz w:val="21"/>
          <w:szCs w:val="21"/>
          <w:lang w:val="fr-FR"/>
        </w:rPr>
        <w:t xml:space="preserve"> un suivi continu des résultats de plaidoyer et </w:t>
      </w:r>
      <w:r w:rsidR="00A15A53" w:rsidRPr="00B10519">
        <w:rPr>
          <w:rFonts w:cs="Tahoma"/>
          <w:color w:val="000000"/>
          <w:sz w:val="21"/>
          <w:szCs w:val="21"/>
          <w:lang w:val="fr-FR"/>
        </w:rPr>
        <w:t>servent à</w:t>
      </w:r>
      <w:r w:rsidR="00714D1B" w:rsidRPr="00B10519">
        <w:rPr>
          <w:rFonts w:cs="Tahoma"/>
          <w:color w:val="000000"/>
          <w:sz w:val="21"/>
          <w:szCs w:val="21"/>
          <w:lang w:val="fr-FR"/>
        </w:rPr>
        <w:t xml:space="preserve"> </w:t>
      </w:r>
      <w:r w:rsidR="008D0C75" w:rsidRPr="00B10519">
        <w:rPr>
          <w:rFonts w:cs="Tahoma"/>
          <w:color w:val="000000"/>
          <w:sz w:val="21"/>
          <w:szCs w:val="21"/>
          <w:lang w:val="fr-FR"/>
        </w:rPr>
        <w:t>vérifier</w:t>
      </w:r>
      <w:r w:rsidR="00714D1B" w:rsidRPr="00B10519">
        <w:rPr>
          <w:rFonts w:cs="Tahoma"/>
          <w:color w:val="000000"/>
          <w:sz w:val="21"/>
          <w:szCs w:val="21"/>
          <w:lang w:val="fr-FR"/>
        </w:rPr>
        <w:t xml:space="preserve"> que les résultats ont bien été atteints. </w:t>
      </w:r>
    </w:p>
    <w:sectPr w:rsidR="007428DB" w:rsidRPr="00BA149F" w:rsidSect="00CC4865">
      <w:headerReference w:type="first" r:id="rId7"/>
      <w:pgSz w:w="12240" w:h="15840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8ECD5" w14:textId="77777777" w:rsidR="005A161B" w:rsidRDefault="005A161B" w:rsidP="00E71DB5">
      <w:pPr>
        <w:spacing w:after="0" w:line="240" w:lineRule="auto"/>
      </w:pPr>
      <w:r>
        <w:separator/>
      </w:r>
    </w:p>
  </w:endnote>
  <w:endnote w:type="continuationSeparator" w:id="0">
    <w:p w14:paraId="1ECE596D" w14:textId="77777777" w:rsidR="005A161B" w:rsidRDefault="005A161B" w:rsidP="00E7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C0AFA" w14:textId="77777777" w:rsidR="005A161B" w:rsidRDefault="005A161B" w:rsidP="00E71DB5">
      <w:pPr>
        <w:spacing w:after="0" w:line="240" w:lineRule="auto"/>
      </w:pPr>
      <w:r>
        <w:separator/>
      </w:r>
    </w:p>
  </w:footnote>
  <w:footnote w:type="continuationSeparator" w:id="0">
    <w:p w14:paraId="7FDCDD58" w14:textId="77777777" w:rsidR="005A161B" w:rsidRDefault="005A161B" w:rsidP="00E7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F1418" w14:textId="5AEE8D47" w:rsidR="00CC4865" w:rsidRPr="00BA149F" w:rsidRDefault="00CC4865" w:rsidP="00CC4865">
    <w:pPr>
      <w:autoSpaceDE w:val="0"/>
      <w:autoSpaceDN w:val="0"/>
      <w:adjustRightInd w:val="0"/>
      <w:spacing w:after="0" w:line="240" w:lineRule="auto"/>
      <w:jc w:val="center"/>
      <w:rPr>
        <w:rFonts w:cs="Tahoma"/>
        <w:b/>
        <w:color w:val="000000"/>
        <w:sz w:val="28"/>
        <w:szCs w:val="24"/>
        <w:lang w:val="fr-FR"/>
      </w:rPr>
    </w:pPr>
    <w:r>
      <w:rPr>
        <w:rFonts w:cs="Tahoma"/>
        <w:b/>
        <w:noProof/>
        <w:color w:val="000000"/>
        <w:sz w:val="28"/>
        <w:szCs w:val="24"/>
      </w:rPr>
      <w:drawing>
        <wp:inline distT="0" distB="0" distL="0" distR="0" wp14:anchorId="39F34983" wp14:editId="04DBE0E5">
          <wp:extent cx="3914775" cy="58428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1153" cy="591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CC4865">
      <w:rPr>
        <w:noProof/>
      </w:rPr>
      <w:t xml:space="preserve"> </w:t>
    </w:r>
    <w:r>
      <w:rPr>
        <w:noProof/>
      </w:rPr>
      <w:drawing>
        <wp:inline distT="0" distB="0" distL="0" distR="0" wp14:anchorId="7C209932" wp14:editId="09A203DD">
          <wp:extent cx="1209675" cy="7640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P_gray-0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379" cy="768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3F1010" w14:textId="4D63F9A2" w:rsidR="00CC4865" w:rsidRDefault="00CC48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C27"/>
    <w:multiLevelType w:val="hybridMultilevel"/>
    <w:tmpl w:val="D77C6498"/>
    <w:lvl w:ilvl="0" w:tplc="E316643C">
      <w:start w:val="1"/>
      <w:numFmt w:val="decimal"/>
      <w:lvlText w:val="%1."/>
      <w:lvlJc w:val="left"/>
      <w:pPr>
        <w:ind w:left="720" w:hanging="360"/>
      </w:pPr>
      <w:rPr>
        <w:rFonts w:cs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D156F"/>
    <w:multiLevelType w:val="hybridMultilevel"/>
    <w:tmpl w:val="8F901670"/>
    <w:lvl w:ilvl="0" w:tplc="558C5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D5D9F"/>
    <w:multiLevelType w:val="hybridMultilevel"/>
    <w:tmpl w:val="D5024A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348F9"/>
    <w:multiLevelType w:val="hybridMultilevel"/>
    <w:tmpl w:val="7B8E6D6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FB5F65"/>
    <w:multiLevelType w:val="hybridMultilevel"/>
    <w:tmpl w:val="D5DAA178"/>
    <w:lvl w:ilvl="0" w:tplc="BD5024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8514040"/>
    <w:multiLevelType w:val="hybridMultilevel"/>
    <w:tmpl w:val="8678342C"/>
    <w:lvl w:ilvl="0" w:tplc="AFDE76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D76F48"/>
    <w:multiLevelType w:val="hybridMultilevel"/>
    <w:tmpl w:val="B5727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DB"/>
    <w:rsid w:val="000122D5"/>
    <w:rsid w:val="00050D15"/>
    <w:rsid w:val="0005379E"/>
    <w:rsid w:val="00071DF4"/>
    <w:rsid w:val="000778D0"/>
    <w:rsid w:val="0008172B"/>
    <w:rsid w:val="000D720B"/>
    <w:rsid w:val="000D7F26"/>
    <w:rsid w:val="000F4C4C"/>
    <w:rsid w:val="00106345"/>
    <w:rsid w:val="00114FBC"/>
    <w:rsid w:val="00124708"/>
    <w:rsid w:val="00124FD1"/>
    <w:rsid w:val="00126103"/>
    <w:rsid w:val="001451AD"/>
    <w:rsid w:val="0015591F"/>
    <w:rsid w:val="00163D06"/>
    <w:rsid w:val="001E617D"/>
    <w:rsid w:val="00203D71"/>
    <w:rsid w:val="002160A2"/>
    <w:rsid w:val="00233A5E"/>
    <w:rsid w:val="00235C2F"/>
    <w:rsid w:val="00240A2E"/>
    <w:rsid w:val="002A0D40"/>
    <w:rsid w:val="002C285D"/>
    <w:rsid w:val="002D5431"/>
    <w:rsid w:val="0033592F"/>
    <w:rsid w:val="0035031C"/>
    <w:rsid w:val="003608F3"/>
    <w:rsid w:val="003958F6"/>
    <w:rsid w:val="003F22BC"/>
    <w:rsid w:val="00420752"/>
    <w:rsid w:val="004611E1"/>
    <w:rsid w:val="00463F91"/>
    <w:rsid w:val="00465F46"/>
    <w:rsid w:val="00472E66"/>
    <w:rsid w:val="004A45BF"/>
    <w:rsid w:val="004B5618"/>
    <w:rsid w:val="005043CE"/>
    <w:rsid w:val="005146E4"/>
    <w:rsid w:val="005151DE"/>
    <w:rsid w:val="00522D40"/>
    <w:rsid w:val="00546F94"/>
    <w:rsid w:val="00560FCC"/>
    <w:rsid w:val="0056674A"/>
    <w:rsid w:val="00575C65"/>
    <w:rsid w:val="005A161B"/>
    <w:rsid w:val="005D0B87"/>
    <w:rsid w:val="005E13A9"/>
    <w:rsid w:val="005F5780"/>
    <w:rsid w:val="00612909"/>
    <w:rsid w:val="006311A5"/>
    <w:rsid w:val="006318E3"/>
    <w:rsid w:val="00642EB0"/>
    <w:rsid w:val="00661EBD"/>
    <w:rsid w:val="00666808"/>
    <w:rsid w:val="006B632C"/>
    <w:rsid w:val="006C292C"/>
    <w:rsid w:val="006C3A97"/>
    <w:rsid w:val="006C5896"/>
    <w:rsid w:val="006C7853"/>
    <w:rsid w:val="00713BA9"/>
    <w:rsid w:val="00714D1B"/>
    <w:rsid w:val="007428DB"/>
    <w:rsid w:val="007506DD"/>
    <w:rsid w:val="007548D5"/>
    <w:rsid w:val="007765C2"/>
    <w:rsid w:val="007862E5"/>
    <w:rsid w:val="007B0BAA"/>
    <w:rsid w:val="007B5139"/>
    <w:rsid w:val="007D5591"/>
    <w:rsid w:val="008139CE"/>
    <w:rsid w:val="00832528"/>
    <w:rsid w:val="00835475"/>
    <w:rsid w:val="008453D7"/>
    <w:rsid w:val="00847599"/>
    <w:rsid w:val="008643DE"/>
    <w:rsid w:val="00864A85"/>
    <w:rsid w:val="00890825"/>
    <w:rsid w:val="008B5981"/>
    <w:rsid w:val="008D0C75"/>
    <w:rsid w:val="008D1F2A"/>
    <w:rsid w:val="008D6A81"/>
    <w:rsid w:val="00903919"/>
    <w:rsid w:val="00910282"/>
    <w:rsid w:val="00911818"/>
    <w:rsid w:val="009264D0"/>
    <w:rsid w:val="00927D96"/>
    <w:rsid w:val="009304BC"/>
    <w:rsid w:val="00935AA1"/>
    <w:rsid w:val="00946152"/>
    <w:rsid w:val="00951A52"/>
    <w:rsid w:val="009708AA"/>
    <w:rsid w:val="0097737E"/>
    <w:rsid w:val="009844FC"/>
    <w:rsid w:val="00992FDF"/>
    <w:rsid w:val="009A617A"/>
    <w:rsid w:val="009A65AF"/>
    <w:rsid w:val="00A073E1"/>
    <w:rsid w:val="00A15A53"/>
    <w:rsid w:val="00A26CA0"/>
    <w:rsid w:val="00A44AFB"/>
    <w:rsid w:val="00A81984"/>
    <w:rsid w:val="00A93331"/>
    <w:rsid w:val="00AA08D0"/>
    <w:rsid w:val="00AA1757"/>
    <w:rsid w:val="00AB3542"/>
    <w:rsid w:val="00AB3DAA"/>
    <w:rsid w:val="00AB51A5"/>
    <w:rsid w:val="00AC4118"/>
    <w:rsid w:val="00AC45CC"/>
    <w:rsid w:val="00B0125C"/>
    <w:rsid w:val="00B07903"/>
    <w:rsid w:val="00B10519"/>
    <w:rsid w:val="00B22DC3"/>
    <w:rsid w:val="00B837BE"/>
    <w:rsid w:val="00B876FA"/>
    <w:rsid w:val="00BA149F"/>
    <w:rsid w:val="00BC5632"/>
    <w:rsid w:val="00BE274E"/>
    <w:rsid w:val="00BE41AA"/>
    <w:rsid w:val="00C2399D"/>
    <w:rsid w:val="00C32AE6"/>
    <w:rsid w:val="00C65478"/>
    <w:rsid w:val="00C734A3"/>
    <w:rsid w:val="00C80674"/>
    <w:rsid w:val="00C80B6E"/>
    <w:rsid w:val="00C909D9"/>
    <w:rsid w:val="00C9360F"/>
    <w:rsid w:val="00CC4865"/>
    <w:rsid w:val="00D0781C"/>
    <w:rsid w:val="00D21900"/>
    <w:rsid w:val="00D22F5E"/>
    <w:rsid w:val="00D27694"/>
    <w:rsid w:val="00D91FE0"/>
    <w:rsid w:val="00DB39DB"/>
    <w:rsid w:val="00E0112A"/>
    <w:rsid w:val="00E13A05"/>
    <w:rsid w:val="00E14B4D"/>
    <w:rsid w:val="00E524D5"/>
    <w:rsid w:val="00E71DB5"/>
    <w:rsid w:val="00EF4FF6"/>
    <w:rsid w:val="00EF664E"/>
    <w:rsid w:val="00F03E40"/>
    <w:rsid w:val="00F04EFC"/>
    <w:rsid w:val="00F054F7"/>
    <w:rsid w:val="00F9786A"/>
    <w:rsid w:val="00FA1F68"/>
    <w:rsid w:val="00FA5DA0"/>
    <w:rsid w:val="00FB35D6"/>
    <w:rsid w:val="00FC11BE"/>
    <w:rsid w:val="00FC7CF4"/>
    <w:rsid w:val="00FD483F"/>
    <w:rsid w:val="00FD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F7860F"/>
  <w15:docId w15:val="{2824523B-66D3-46FD-9A54-68409E4A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5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DB5"/>
  </w:style>
  <w:style w:type="paragraph" w:styleId="Footer">
    <w:name w:val="footer"/>
    <w:basedOn w:val="Normal"/>
    <w:link w:val="FooterChar"/>
    <w:uiPriority w:val="99"/>
    <w:unhideWhenUsed/>
    <w:rsid w:val="00E7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DB5"/>
  </w:style>
  <w:style w:type="paragraph" w:styleId="BalloonText">
    <w:name w:val="Balloon Text"/>
    <w:basedOn w:val="Normal"/>
    <w:link w:val="BalloonTextChar"/>
    <w:uiPriority w:val="99"/>
    <w:semiHidden/>
    <w:unhideWhenUsed/>
    <w:rsid w:val="00233A5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5E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1E6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Christian, Mervyn S.</dc:creator>
  <cp:keywords/>
  <dc:description/>
  <cp:lastModifiedBy>Whitmarsh,Sarah</cp:lastModifiedBy>
  <cp:revision>3</cp:revision>
  <dcterms:created xsi:type="dcterms:W3CDTF">2015-01-23T15:01:00Z</dcterms:created>
  <dcterms:modified xsi:type="dcterms:W3CDTF">2015-01-23T18:50:00Z</dcterms:modified>
</cp:coreProperties>
</file>